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E8FD6" w14:textId="77777777" w:rsidR="003D59B3" w:rsidRDefault="00A11614">
      <w:pPr>
        <w:spacing w:after="0" w:line="259" w:lineRule="auto"/>
        <w:ind w:left="0" w:firstLine="0"/>
        <w:jc w:val="left"/>
      </w:pPr>
      <w:r>
        <w:rPr>
          <w:b/>
          <w:sz w:val="32"/>
        </w:rPr>
        <w:t xml:space="preserve">Self-disclosure for M.Sc Data Science at TU Dortmund University </w:t>
      </w:r>
    </w:p>
    <w:p w14:paraId="1450CD20" w14:textId="77777777" w:rsidR="003D59B3" w:rsidRDefault="00A11614">
      <w:pPr>
        <w:spacing w:after="0" w:line="259" w:lineRule="auto"/>
        <w:ind w:left="0" w:firstLine="0"/>
        <w:jc w:val="left"/>
      </w:pPr>
      <w:r>
        <w:rPr>
          <w:b/>
          <w:sz w:val="32"/>
        </w:rPr>
        <w:t xml:space="preserve"> </w:t>
      </w:r>
    </w:p>
    <w:p w14:paraId="7ADA09EE" w14:textId="77777777" w:rsidR="003D59B3" w:rsidRDefault="00A11614">
      <w:pPr>
        <w:spacing w:after="9"/>
        <w:ind w:left="-5"/>
      </w:pPr>
      <w:r>
        <w:t xml:space="preserve">Dear interested Data Science students, </w:t>
      </w:r>
    </w:p>
    <w:p w14:paraId="19BBF057" w14:textId="77777777" w:rsidR="003D59B3" w:rsidRDefault="00A11614">
      <w:pPr>
        <w:spacing w:after="0" w:line="259" w:lineRule="auto"/>
        <w:ind w:left="0" w:firstLine="0"/>
        <w:jc w:val="left"/>
      </w:pPr>
      <w:r>
        <w:t xml:space="preserve"> </w:t>
      </w:r>
    </w:p>
    <w:p w14:paraId="59FFFD44" w14:textId="77777777" w:rsidR="003D59B3" w:rsidRDefault="00A11614">
      <w:pPr>
        <w:spacing w:after="0" w:line="245" w:lineRule="auto"/>
        <w:ind w:left="-5"/>
        <w:jc w:val="left"/>
      </w:pPr>
      <w:r>
        <w:t>Many thanks for your interest in our Master program. Before you apply for our program, we ask you to carefully read and fill out this document. It will help you to pre-check our admission criteria and to evaluate whether you are eligible for our program. You have to sign this document in the end to confirm that you completed the self-test and the special functional qualification.</w:t>
      </w:r>
      <w:r>
        <w:rPr>
          <w:sz w:val="28"/>
        </w:rPr>
        <w:t xml:space="preserve"> </w:t>
      </w:r>
    </w:p>
    <w:p w14:paraId="4CA3F45E" w14:textId="77777777" w:rsidR="003D59B3" w:rsidRDefault="00A11614">
      <w:pPr>
        <w:spacing w:after="0" w:line="259" w:lineRule="auto"/>
        <w:ind w:left="0" w:firstLine="0"/>
        <w:jc w:val="left"/>
      </w:pPr>
      <w:r>
        <w:rPr>
          <w:sz w:val="28"/>
        </w:rPr>
        <w:t xml:space="preserve"> </w:t>
      </w:r>
    </w:p>
    <w:tbl>
      <w:tblPr>
        <w:tblStyle w:val="TableGrid"/>
        <w:tblW w:w="9211" w:type="dxa"/>
        <w:tblInd w:w="5" w:type="dxa"/>
        <w:tblCellMar>
          <w:top w:w="47" w:type="dxa"/>
          <w:left w:w="108" w:type="dxa"/>
          <w:right w:w="115" w:type="dxa"/>
        </w:tblCellMar>
        <w:tblLook w:val="04A0" w:firstRow="1" w:lastRow="0" w:firstColumn="1" w:lastColumn="0" w:noHBand="0" w:noVBand="1"/>
      </w:tblPr>
      <w:tblGrid>
        <w:gridCol w:w="3937"/>
        <w:gridCol w:w="5274"/>
      </w:tblGrid>
      <w:tr w:rsidR="003D59B3" w14:paraId="4F7E078B" w14:textId="77777777">
        <w:trPr>
          <w:trHeight w:val="277"/>
        </w:trPr>
        <w:tc>
          <w:tcPr>
            <w:tcW w:w="3937" w:type="dxa"/>
            <w:tcBorders>
              <w:top w:val="single" w:sz="4" w:space="0" w:color="000000"/>
              <w:left w:val="single" w:sz="4" w:space="0" w:color="000000"/>
              <w:bottom w:val="single" w:sz="4" w:space="0" w:color="000000"/>
              <w:right w:val="single" w:sz="4" w:space="0" w:color="000000"/>
            </w:tcBorders>
          </w:tcPr>
          <w:p w14:paraId="48E28BBF" w14:textId="77777777" w:rsidR="003D59B3" w:rsidRDefault="00A11614">
            <w:pPr>
              <w:spacing w:after="0" w:line="259" w:lineRule="auto"/>
              <w:ind w:left="2" w:firstLine="0"/>
              <w:jc w:val="left"/>
            </w:pPr>
            <w:r>
              <w:t xml:space="preserve">Surname/Family name: </w:t>
            </w:r>
          </w:p>
        </w:tc>
        <w:tc>
          <w:tcPr>
            <w:tcW w:w="5274" w:type="dxa"/>
            <w:tcBorders>
              <w:top w:val="single" w:sz="4" w:space="0" w:color="000000"/>
              <w:left w:val="single" w:sz="4" w:space="0" w:color="000000"/>
              <w:bottom w:val="single" w:sz="4" w:space="0" w:color="000000"/>
              <w:right w:val="single" w:sz="4" w:space="0" w:color="000000"/>
            </w:tcBorders>
            <w:shd w:val="clear" w:color="auto" w:fill="D9E2F3"/>
          </w:tcPr>
          <w:p w14:paraId="3617F0CF" w14:textId="4664D039" w:rsidR="003D59B3" w:rsidRDefault="00A11614">
            <w:pPr>
              <w:spacing w:after="0" w:line="259" w:lineRule="auto"/>
              <w:ind w:left="0" w:firstLine="0"/>
              <w:jc w:val="left"/>
            </w:pPr>
            <w:r>
              <w:t xml:space="preserve"> </w:t>
            </w:r>
            <w:r w:rsidR="002B2EF0">
              <w:t>THOMAS</w:t>
            </w:r>
          </w:p>
        </w:tc>
      </w:tr>
      <w:tr w:rsidR="003D59B3" w14:paraId="72D20284" w14:textId="77777777">
        <w:trPr>
          <w:trHeight w:val="278"/>
        </w:trPr>
        <w:tc>
          <w:tcPr>
            <w:tcW w:w="3937" w:type="dxa"/>
            <w:tcBorders>
              <w:top w:val="single" w:sz="4" w:space="0" w:color="000000"/>
              <w:left w:val="single" w:sz="4" w:space="0" w:color="000000"/>
              <w:bottom w:val="single" w:sz="4" w:space="0" w:color="000000"/>
              <w:right w:val="single" w:sz="4" w:space="0" w:color="000000"/>
            </w:tcBorders>
          </w:tcPr>
          <w:p w14:paraId="30F4513D" w14:textId="77777777" w:rsidR="003D59B3" w:rsidRDefault="00A11614">
            <w:pPr>
              <w:spacing w:after="0" w:line="259" w:lineRule="auto"/>
              <w:ind w:left="2" w:firstLine="0"/>
              <w:jc w:val="left"/>
            </w:pPr>
            <w:r>
              <w:t xml:space="preserve">First name/Given name: </w:t>
            </w:r>
          </w:p>
        </w:tc>
        <w:tc>
          <w:tcPr>
            <w:tcW w:w="5274" w:type="dxa"/>
            <w:tcBorders>
              <w:top w:val="single" w:sz="4" w:space="0" w:color="000000"/>
              <w:left w:val="single" w:sz="4" w:space="0" w:color="000000"/>
              <w:bottom w:val="single" w:sz="4" w:space="0" w:color="000000"/>
              <w:right w:val="single" w:sz="4" w:space="0" w:color="000000"/>
            </w:tcBorders>
            <w:shd w:val="clear" w:color="auto" w:fill="D9E2F3"/>
          </w:tcPr>
          <w:p w14:paraId="27DD60A9" w14:textId="502ED407" w:rsidR="003D59B3" w:rsidRDefault="00A11614">
            <w:pPr>
              <w:spacing w:after="0" w:line="259" w:lineRule="auto"/>
              <w:ind w:left="0" w:firstLine="0"/>
              <w:jc w:val="left"/>
            </w:pPr>
            <w:r>
              <w:t xml:space="preserve"> </w:t>
            </w:r>
            <w:r w:rsidR="002B2EF0">
              <w:t>ANITTA</w:t>
            </w:r>
          </w:p>
        </w:tc>
      </w:tr>
      <w:tr w:rsidR="003D59B3" w14:paraId="0F7470BA" w14:textId="77777777">
        <w:trPr>
          <w:trHeight w:val="278"/>
        </w:trPr>
        <w:tc>
          <w:tcPr>
            <w:tcW w:w="3937" w:type="dxa"/>
            <w:tcBorders>
              <w:top w:val="single" w:sz="4" w:space="0" w:color="000000"/>
              <w:left w:val="single" w:sz="4" w:space="0" w:color="000000"/>
              <w:bottom w:val="single" w:sz="4" w:space="0" w:color="000000"/>
              <w:right w:val="single" w:sz="4" w:space="0" w:color="000000"/>
            </w:tcBorders>
          </w:tcPr>
          <w:p w14:paraId="7DB77AF5" w14:textId="77777777" w:rsidR="003D59B3" w:rsidRDefault="00A11614">
            <w:pPr>
              <w:spacing w:after="0" w:line="259" w:lineRule="auto"/>
              <w:ind w:left="2" w:firstLine="0"/>
              <w:jc w:val="left"/>
            </w:pPr>
            <w:r>
              <w:t xml:space="preserve">Date of birth: </w:t>
            </w:r>
          </w:p>
        </w:tc>
        <w:tc>
          <w:tcPr>
            <w:tcW w:w="5274" w:type="dxa"/>
            <w:tcBorders>
              <w:top w:val="single" w:sz="4" w:space="0" w:color="000000"/>
              <w:left w:val="single" w:sz="4" w:space="0" w:color="000000"/>
              <w:bottom w:val="single" w:sz="4" w:space="0" w:color="000000"/>
              <w:right w:val="single" w:sz="4" w:space="0" w:color="000000"/>
            </w:tcBorders>
            <w:shd w:val="clear" w:color="auto" w:fill="D9E2F3"/>
          </w:tcPr>
          <w:p w14:paraId="02F516B3" w14:textId="7B1B1326" w:rsidR="003D59B3" w:rsidRDefault="00A11614">
            <w:pPr>
              <w:spacing w:after="0" w:line="259" w:lineRule="auto"/>
              <w:ind w:left="0" w:firstLine="0"/>
              <w:jc w:val="left"/>
            </w:pPr>
            <w:r>
              <w:t xml:space="preserve"> </w:t>
            </w:r>
            <w:r w:rsidR="002B2EF0">
              <w:t>1 March 1999</w:t>
            </w:r>
          </w:p>
        </w:tc>
      </w:tr>
      <w:tr w:rsidR="003D59B3" w14:paraId="0A0B5CE4" w14:textId="77777777">
        <w:trPr>
          <w:trHeight w:val="278"/>
        </w:trPr>
        <w:tc>
          <w:tcPr>
            <w:tcW w:w="3937" w:type="dxa"/>
            <w:tcBorders>
              <w:top w:val="single" w:sz="4" w:space="0" w:color="000000"/>
              <w:left w:val="single" w:sz="4" w:space="0" w:color="000000"/>
              <w:bottom w:val="single" w:sz="4" w:space="0" w:color="000000"/>
              <w:right w:val="single" w:sz="4" w:space="0" w:color="000000"/>
            </w:tcBorders>
          </w:tcPr>
          <w:p w14:paraId="01153CAF" w14:textId="77777777" w:rsidR="003D59B3" w:rsidRDefault="00A11614">
            <w:pPr>
              <w:spacing w:after="0" w:line="259" w:lineRule="auto"/>
              <w:ind w:left="2" w:firstLine="0"/>
              <w:jc w:val="left"/>
            </w:pPr>
            <w:r>
              <w:t xml:space="preserve">Bachelor degree: </w:t>
            </w:r>
          </w:p>
        </w:tc>
        <w:tc>
          <w:tcPr>
            <w:tcW w:w="5274" w:type="dxa"/>
            <w:tcBorders>
              <w:top w:val="single" w:sz="4" w:space="0" w:color="000000"/>
              <w:left w:val="single" w:sz="4" w:space="0" w:color="000000"/>
              <w:bottom w:val="single" w:sz="4" w:space="0" w:color="000000"/>
              <w:right w:val="single" w:sz="4" w:space="0" w:color="000000"/>
            </w:tcBorders>
            <w:shd w:val="clear" w:color="auto" w:fill="D9E2F3"/>
          </w:tcPr>
          <w:p w14:paraId="26C5B707" w14:textId="2B875FCD" w:rsidR="003D59B3" w:rsidRDefault="00A11614">
            <w:pPr>
              <w:spacing w:after="0" w:line="259" w:lineRule="auto"/>
              <w:ind w:left="0" w:firstLine="0"/>
              <w:jc w:val="left"/>
            </w:pPr>
            <w:r>
              <w:t xml:space="preserve"> </w:t>
            </w:r>
            <w:r w:rsidR="002B2EF0">
              <w:t>BSc MATHEMATICS</w:t>
            </w:r>
          </w:p>
        </w:tc>
      </w:tr>
      <w:tr w:rsidR="003D59B3" w14:paraId="219664AE" w14:textId="77777777">
        <w:trPr>
          <w:trHeight w:val="278"/>
        </w:trPr>
        <w:tc>
          <w:tcPr>
            <w:tcW w:w="3937" w:type="dxa"/>
            <w:tcBorders>
              <w:top w:val="single" w:sz="4" w:space="0" w:color="000000"/>
              <w:left w:val="single" w:sz="4" w:space="0" w:color="000000"/>
              <w:bottom w:val="single" w:sz="4" w:space="0" w:color="000000"/>
              <w:right w:val="single" w:sz="4" w:space="0" w:color="000000"/>
            </w:tcBorders>
          </w:tcPr>
          <w:p w14:paraId="70F75188" w14:textId="77777777" w:rsidR="003D59B3" w:rsidRDefault="00A11614">
            <w:pPr>
              <w:spacing w:after="0" w:line="259" w:lineRule="auto"/>
              <w:ind w:left="2" w:firstLine="0"/>
              <w:jc w:val="left"/>
            </w:pPr>
            <w:r>
              <w:t xml:space="preserve">Bachelor University (name and place): </w:t>
            </w:r>
          </w:p>
        </w:tc>
        <w:tc>
          <w:tcPr>
            <w:tcW w:w="5274" w:type="dxa"/>
            <w:tcBorders>
              <w:top w:val="single" w:sz="4" w:space="0" w:color="000000"/>
              <w:left w:val="single" w:sz="4" w:space="0" w:color="000000"/>
              <w:bottom w:val="single" w:sz="4" w:space="0" w:color="000000"/>
              <w:right w:val="single" w:sz="4" w:space="0" w:color="000000"/>
            </w:tcBorders>
            <w:shd w:val="clear" w:color="auto" w:fill="D9E2F3"/>
          </w:tcPr>
          <w:p w14:paraId="5AFFC787" w14:textId="653BCFA4" w:rsidR="003D59B3" w:rsidRDefault="00A11614">
            <w:pPr>
              <w:spacing w:after="0" w:line="259" w:lineRule="auto"/>
              <w:ind w:left="0" w:firstLine="0"/>
              <w:jc w:val="left"/>
            </w:pPr>
            <w:r>
              <w:t xml:space="preserve"> </w:t>
            </w:r>
            <w:r w:rsidR="002B2EF0">
              <w:t>MAHATMA GANDHI UNIVERSITY</w:t>
            </w:r>
          </w:p>
        </w:tc>
      </w:tr>
    </w:tbl>
    <w:p w14:paraId="21A12A80" w14:textId="77777777" w:rsidR="003D59B3" w:rsidRDefault="00A11614">
      <w:pPr>
        <w:pStyle w:val="Heading1"/>
      </w:pPr>
      <w:r>
        <w:t xml:space="preserve">Admission requirements </w:t>
      </w:r>
    </w:p>
    <w:p w14:paraId="3EE82852" w14:textId="77777777" w:rsidR="003D59B3" w:rsidRDefault="00A11614">
      <w:pPr>
        <w:spacing w:after="297" w:line="245" w:lineRule="auto"/>
        <w:ind w:left="-5"/>
        <w:jc w:val="left"/>
      </w:pPr>
      <w:r>
        <w:t xml:space="preserve">In order to be eligible for our Master program, you have to fulfill five different admission criteria. As long as you fulfill all of these criteria, a seat in our program is guaranteed for you. The program is free of restriction. </w:t>
      </w:r>
    </w:p>
    <w:p w14:paraId="6B5FB7FD" w14:textId="77777777" w:rsidR="003D59B3" w:rsidRDefault="00A11614">
      <w:pPr>
        <w:pStyle w:val="Heading2"/>
        <w:ind w:left="-5"/>
      </w:pPr>
      <w:r>
        <w:t xml:space="preserve">Criterion 1: Orientation of your Bachelor degree </w:t>
      </w:r>
    </w:p>
    <w:p w14:paraId="52225BD2" w14:textId="77777777" w:rsidR="003D59B3" w:rsidRDefault="00A11614">
      <w:pPr>
        <w:ind w:left="-5"/>
      </w:pPr>
      <w:r>
        <w:t xml:space="preserve">In order to be eligible, your Bachelor degree has to be the Bachelor degree in </w:t>
      </w:r>
      <w:r>
        <w:rPr>
          <w:i/>
        </w:rPr>
        <w:t>Data Science</w:t>
      </w:r>
      <w:r>
        <w:t xml:space="preserve"> from TU Dortmund University. Alternatively, we consider your Bachelor degree to be eligible, if it is Computer Science / Mathematics / Statistics oriented. It has to be not just from one of these three fields, but </w:t>
      </w:r>
      <w:r>
        <w:rPr>
          <w:b/>
        </w:rPr>
        <w:t>it has to cover the important basics of all three of these fields</w:t>
      </w:r>
      <w:r>
        <w:t>. More specifically, our examination regulations define clear criteria for this, which your Bachelor's program must fulfill. You can find the details on our website (</w:t>
      </w:r>
      <w:hyperlink r:id="rId7">
        <w:r>
          <w:rPr>
            <w:color w:val="0563C1"/>
            <w:u w:val="single" w:color="0563C1"/>
          </w:rPr>
          <w:t>https://www.statistik.tu</w:t>
        </w:r>
      </w:hyperlink>
      <w:hyperlink r:id="rId8">
        <w:r>
          <w:rPr>
            <w:color w:val="0563C1"/>
            <w:u w:val="single" w:color="0563C1"/>
          </w:rPr>
          <w:t>-</w:t>
        </w:r>
      </w:hyperlink>
      <w:hyperlink r:id="rId9">
        <w:r>
          <w:rPr>
            <w:color w:val="0563C1"/>
            <w:u w:val="single" w:color="0563C1"/>
          </w:rPr>
          <w:t>dortmund.de/ds_admission.html</w:t>
        </w:r>
      </w:hyperlink>
      <w:hyperlink r:id="rId10">
        <w:r>
          <w:t>)</w:t>
        </w:r>
      </w:hyperlink>
      <w:r>
        <w:t xml:space="preserve"> </w:t>
      </w:r>
    </w:p>
    <w:p w14:paraId="0B296B52" w14:textId="77777777" w:rsidR="003D59B3" w:rsidRDefault="00A11614">
      <w:pPr>
        <w:ind w:left="-5"/>
      </w:pPr>
      <w:r>
        <w:t xml:space="preserve">First, you have to transform the credits (or hours per week) of your university into our ECTS system. To do so, calculate your average number of credits per semester. Divide 30 by this number and multiply all of your credits with this factor. For example, if you had 20 credits per semester on average, you have to multiply your credits with 1.5. </w:t>
      </w:r>
    </w:p>
    <w:p w14:paraId="4F06EF12" w14:textId="77777777" w:rsidR="003D59B3" w:rsidRDefault="00A11614">
      <w:pPr>
        <w:ind w:left="-5"/>
      </w:pPr>
      <w:r>
        <w:t xml:space="preserve">We require your Bachelor program to contain the following achievements. Please list them in the tables below. If you do not fulfill all of these criteria, it might nevertheless be possible that you can be admitted under certain conditions. Please note that each of your courses can only be counted once. </w:t>
      </w:r>
    </w:p>
    <w:p w14:paraId="580E6DEA" w14:textId="77777777" w:rsidR="003D59B3" w:rsidRDefault="00A11614">
      <w:pPr>
        <w:spacing w:after="203"/>
        <w:ind w:left="-5"/>
      </w:pPr>
      <w:r>
        <w:t xml:space="preserve">We are not allowed to count any additional qualifications, such as courses from additional master degrees, professional experience or online courses from platforms like Coursera. Please only list courses from your Bachelor program. </w:t>
      </w:r>
    </w:p>
    <w:p w14:paraId="3C9B84D2" w14:textId="77777777" w:rsidR="003D59B3" w:rsidRDefault="00A11614">
      <w:pPr>
        <w:numPr>
          <w:ilvl w:val="0"/>
          <w:numId w:val="1"/>
        </w:numPr>
        <w:spacing w:after="9"/>
        <w:ind w:hanging="360"/>
      </w:pPr>
      <w:r>
        <w:t xml:space="preserve">8 ECTS in mathematics courses. Possible fields for those courses are "Calculus", "Linear Algebra", "Differential Equations", "Discrete Mathematics" and "Numerics". If your Bachelor did not cover at least 10 ECTS in “Calculus” and “Linear Algebra”, you will have to take the additional (pre-requisite) course “Advanced Engineering Mathematics” after enrollment. </w:t>
      </w:r>
    </w:p>
    <w:tbl>
      <w:tblPr>
        <w:tblStyle w:val="TableGrid"/>
        <w:tblW w:w="9066" w:type="dxa"/>
        <w:tblInd w:w="7" w:type="dxa"/>
        <w:tblCellMar>
          <w:top w:w="30" w:type="dxa"/>
          <w:left w:w="108" w:type="dxa"/>
          <w:right w:w="115" w:type="dxa"/>
        </w:tblCellMar>
        <w:tblLook w:val="04A0" w:firstRow="1" w:lastRow="0" w:firstColumn="1" w:lastColumn="0" w:noHBand="0" w:noVBand="1"/>
      </w:tblPr>
      <w:tblGrid>
        <w:gridCol w:w="7651"/>
        <w:gridCol w:w="1415"/>
      </w:tblGrid>
      <w:tr w:rsidR="003D59B3" w14:paraId="06F3697A" w14:textId="77777777">
        <w:trPr>
          <w:trHeight w:val="287"/>
        </w:trPr>
        <w:tc>
          <w:tcPr>
            <w:tcW w:w="7650" w:type="dxa"/>
            <w:tcBorders>
              <w:top w:val="single" w:sz="4" w:space="0" w:color="000000"/>
              <w:left w:val="single" w:sz="4" w:space="0" w:color="000000"/>
              <w:bottom w:val="single" w:sz="4" w:space="0" w:color="000000"/>
              <w:right w:val="single" w:sz="4" w:space="0" w:color="000000"/>
            </w:tcBorders>
          </w:tcPr>
          <w:p w14:paraId="35434BD3" w14:textId="77777777" w:rsidR="003D59B3" w:rsidRDefault="00A11614">
            <w:pPr>
              <w:spacing w:after="0" w:line="259" w:lineRule="auto"/>
              <w:ind w:left="0" w:firstLine="0"/>
              <w:jc w:val="left"/>
            </w:pPr>
            <w:r>
              <w:rPr>
                <w:b/>
              </w:rPr>
              <w:t xml:space="preserve">Course title  </w:t>
            </w:r>
          </w:p>
        </w:tc>
        <w:tc>
          <w:tcPr>
            <w:tcW w:w="1415" w:type="dxa"/>
            <w:tcBorders>
              <w:top w:val="single" w:sz="4" w:space="0" w:color="000000"/>
              <w:left w:val="single" w:sz="4" w:space="0" w:color="000000"/>
              <w:bottom w:val="single" w:sz="4" w:space="0" w:color="000000"/>
              <w:right w:val="single" w:sz="4" w:space="0" w:color="000000"/>
            </w:tcBorders>
          </w:tcPr>
          <w:p w14:paraId="71C0A7D4" w14:textId="77777777" w:rsidR="003D59B3" w:rsidRDefault="00A11614">
            <w:pPr>
              <w:spacing w:after="0" w:line="259" w:lineRule="auto"/>
              <w:ind w:left="11" w:firstLine="0"/>
              <w:jc w:val="center"/>
            </w:pPr>
            <w:r>
              <w:rPr>
                <w:b/>
              </w:rPr>
              <w:t xml:space="preserve">ECTS </w:t>
            </w:r>
          </w:p>
        </w:tc>
      </w:tr>
      <w:tr w:rsidR="003D59B3" w14:paraId="0C346457" w14:textId="77777777">
        <w:trPr>
          <w:trHeight w:val="277"/>
        </w:trPr>
        <w:tc>
          <w:tcPr>
            <w:tcW w:w="7650" w:type="dxa"/>
            <w:tcBorders>
              <w:top w:val="single" w:sz="4" w:space="0" w:color="000000"/>
              <w:left w:val="single" w:sz="4" w:space="0" w:color="000000"/>
              <w:bottom w:val="single" w:sz="4" w:space="0" w:color="000000"/>
              <w:right w:val="single" w:sz="4" w:space="0" w:color="000000"/>
            </w:tcBorders>
            <w:shd w:val="clear" w:color="auto" w:fill="D9E2F3"/>
          </w:tcPr>
          <w:p w14:paraId="432231BB" w14:textId="471EDA93" w:rsidR="003D59B3" w:rsidRDefault="00A11614">
            <w:pPr>
              <w:spacing w:after="0" w:line="259" w:lineRule="auto"/>
              <w:ind w:left="0" w:firstLine="0"/>
              <w:jc w:val="left"/>
            </w:pPr>
            <w:r>
              <w:t xml:space="preserve"> Logic and Differential Calculus</w:t>
            </w:r>
          </w:p>
        </w:tc>
        <w:tc>
          <w:tcPr>
            <w:tcW w:w="1415" w:type="dxa"/>
            <w:tcBorders>
              <w:top w:val="single" w:sz="4" w:space="0" w:color="000000"/>
              <w:left w:val="single" w:sz="4" w:space="0" w:color="000000"/>
              <w:bottom w:val="single" w:sz="4" w:space="0" w:color="000000"/>
              <w:right w:val="single" w:sz="4" w:space="0" w:color="000000"/>
            </w:tcBorders>
            <w:shd w:val="clear" w:color="auto" w:fill="D9E2F3"/>
          </w:tcPr>
          <w:p w14:paraId="11DAA68F" w14:textId="707AAD79" w:rsidR="003D59B3" w:rsidRDefault="00A11614">
            <w:pPr>
              <w:spacing w:after="0" w:line="259" w:lineRule="auto"/>
              <w:ind w:left="0" w:firstLine="0"/>
              <w:jc w:val="left"/>
            </w:pPr>
            <w:r>
              <w:t xml:space="preserve"> 3</w:t>
            </w:r>
            <w:r w:rsidR="004336B4">
              <w:t>7.92</w:t>
            </w:r>
          </w:p>
        </w:tc>
      </w:tr>
      <w:tr w:rsidR="003D59B3" w14:paraId="14F932B9" w14:textId="77777777">
        <w:trPr>
          <w:trHeight w:val="278"/>
        </w:trPr>
        <w:tc>
          <w:tcPr>
            <w:tcW w:w="7650" w:type="dxa"/>
            <w:tcBorders>
              <w:top w:val="single" w:sz="4" w:space="0" w:color="000000"/>
              <w:left w:val="single" w:sz="4" w:space="0" w:color="000000"/>
              <w:bottom w:val="single" w:sz="4" w:space="0" w:color="000000"/>
              <w:right w:val="single" w:sz="4" w:space="0" w:color="000000"/>
            </w:tcBorders>
            <w:shd w:val="clear" w:color="auto" w:fill="D9E2F3"/>
          </w:tcPr>
          <w:p w14:paraId="50FA0D69" w14:textId="04935351" w:rsidR="003D59B3" w:rsidRDefault="00A11614">
            <w:pPr>
              <w:spacing w:after="0" w:line="259" w:lineRule="auto"/>
              <w:ind w:left="0" w:firstLine="0"/>
              <w:jc w:val="left"/>
            </w:pPr>
            <w:r>
              <w:t xml:space="preserve"> Differential Equations</w:t>
            </w:r>
          </w:p>
        </w:tc>
        <w:tc>
          <w:tcPr>
            <w:tcW w:w="1415" w:type="dxa"/>
            <w:tcBorders>
              <w:top w:val="single" w:sz="4" w:space="0" w:color="000000"/>
              <w:left w:val="single" w:sz="4" w:space="0" w:color="000000"/>
              <w:bottom w:val="single" w:sz="4" w:space="0" w:color="000000"/>
              <w:right w:val="single" w:sz="4" w:space="0" w:color="000000"/>
            </w:tcBorders>
            <w:shd w:val="clear" w:color="auto" w:fill="D9E2F3"/>
          </w:tcPr>
          <w:p w14:paraId="23E14AA4" w14:textId="0022981D" w:rsidR="003D59B3" w:rsidRDefault="00A11614">
            <w:pPr>
              <w:spacing w:after="0" w:line="259" w:lineRule="auto"/>
              <w:ind w:left="0" w:firstLine="0"/>
              <w:jc w:val="left"/>
            </w:pPr>
            <w:r>
              <w:t xml:space="preserve"> 5</w:t>
            </w:r>
            <w:r w:rsidR="004336B4">
              <w:t>6.88</w:t>
            </w:r>
          </w:p>
        </w:tc>
      </w:tr>
      <w:tr w:rsidR="003D59B3" w14:paraId="0F1C6309" w14:textId="77777777">
        <w:trPr>
          <w:trHeight w:val="278"/>
        </w:trPr>
        <w:tc>
          <w:tcPr>
            <w:tcW w:w="7650" w:type="dxa"/>
            <w:tcBorders>
              <w:top w:val="single" w:sz="4" w:space="0" w:color="000000"/>
              <w:left w:val="single" w:sz="4" w:space="0" w:color="000000"/>
              <w:bottom w:val="single" w:sz="4" w:space="0" w:color="000000"/>
              <w:right w:val="single" w:sz="4" w:space="0" w:color="000000"/>
            </w:tcBorders>
            <w:shd w:val="clear" w:color="auto" w:fill="D9E2F3"/>
          </w:tcPr>
          <w:p w14:paraId="371B9F13" w14:textId="097B44FC" w:rsidR="003D59B3" w:rsidRPr="00A11614" w:rsidRDefault="00A11614">
            <w:pPr>
              <w:spacing w:after="0" w:line="259" w:lineRule="auto"/>
              <w:ind w:left="0" w:firstLine="0"/>
              <w:jc w:val="left"/>
            </w:pPr>
            <w:r>
              <w:rPr>
                <w:sz w:val="14"/>
              </w:rPr>
              <w:t xml:space="preserve"> </w:t>
            </w:r>
            <w:r>
              <w:t>Linear Algebra and Metric Spaces</w:t>
            </w:r>
          </w:p>
        </w:tc>
        <w:tc>
          <w:tcPr>
            <w:tcW w:w="1415" w:type="dxa"/>
            <w:tcBorders>
              <w:top w:val="single" w:sz="4" w:space="0" w:color="000000"/>
              <w:left w:val="single" w:sz="4" w:space="0" w:color="000000"/>
              <w:bottom w:val="single" w:sz="4" w:space="0" w:color="000000"/>
              <w:right w:val="single" w:sz="4" w:space="0" w:color="000000"/>
            </w:tcBorders>
            <w:shd w:val="clear" w:color="auto" w:fill="D9E2F3"/>
          </w:tcPr>
          <w:p w14:paraId="39B27AC3" w14:textId="5DB7FB03" w:rsidR="003D59B3" w:rsidRPr="00A11614" w:rsidRDefault="00A11614">
            <w:pPr>
              <w:spacing w:after="0" w:line="259" w:lineRule="auto"/>
              <w:ind w:left="0" w:firstLine="0"/>
              <w:jc w:val="left"/>
            </w:pPr>
            <w:r w:rsidRPr="00A11614">
              <w:t xml:space="preserve"> 5</w:t>
            </w:r>
            <w:r w:rsidR="004336B4">
              <w:t>1.48</w:t>
            </w:r>
          </w:p>
        </w:tc>
      </w:tr>
      <w:tr w:rsidR="003D59B3" w14:paraId="2B3E3E8A" w14:textId="77777777">
        <w:trPr>
          <w:trHeight w:val="277"/>
        </w:trPr>
        <w:tc>
          <w:tcPr>
            <w:tcW w:w="7650" w:type="dxa"/>
            <w:tcBorders>
              <w:top w:val="single" w:sz="4" w:space="0" w:color="000000"/>
              <w:left w:val="single" w:sz="4" w:space="0" w:color="000000"/>
              <w:bottom w:val="single" w:sz="4" w:space="0" w:color="000000"/>
              <w:right w:val="single" w:sz="4" w:space="0" w:color="000000"/>
            </w:tcBorders>
            <w:shd w:val="clear" w:color="auto" w:fill="D9E2F3"/>
          </w:tcPr>
          <w:p w14:paraId="4F0FFBBA" w14:textId="00FFBB00" w:rsidR="003D59B3" w:rsidRPr="00A11614" w:rsidRDefault="00A11614">
            <w:pPr>
              <w:spacing w:after="0" w:line="259" w:lineRule="auto"/>
              <w:ind w:left="0" w:firstLine="0"/>
              <w:jc w:val="left"/>
            </w:pPr>
            <w:r>
              <w:rPr>
                <w:sz w:val="14"/>
              </w:rPr>
              <w:t xml:space="preserve"> </w:t>
            </w:r>
            <w:r>
              <w:t>Discrete Mathematics and Numerical Methods</w:t>
            </w:r>
          </w:p>
        </w:tc>
        <w:tc>
          <w:tcPr>
            <w:tcW w:w="1415" w:type="dxa"/>
            <w:tcBorders>
              <w:top w:val="single" w:sz="4" w:space="0" w:color="000000"/>
              <w:left w:val="single" w:sz="4" w:space="0" w:color="000000"/>
              <w:bottom w:val="single" w:sz="4" w:space="0" w:color="000000"/>
              <w:right w:val="single" w:sz="4" w:space="0" w:color="000000"/>
            </w:tcBorders>
            <w:shd w:val="clear" w:color="auto" w:fill="D9E2F3"/>
          </w:tcPr>
          <w:p w14:paraId="3338F5E6" w14:textId="21D7C201" w:rsidR="003D59B3" w:rsidRPr="00A11614" w:rsidRDefault="00A11614">
            <w:pPr>
              <w:spacing w:after="0" w:line="259" w:lineRule="auto"/>
              <w:ind w:left="0" w:firstLine="0"/>
              <w:jc w:val="left"/>
            </w:pPr>
            <w:r w:rsidRPr="00A11614">
              <w:t xml:space="preserve"> 5</w:t>
            </w:r>
            <w:r w:rsidR="004336B4">
              <w:t>1.48</w:t>
            </w:r>
          </w:p>
        </w:tc>
      </w:tr>
    </w:tbl>
    <w:p w14:paraId="0DF200A3" w14:textId="77777777" w:rsidR="003D59B3" w:rsidRDefault="00A11614">
      <w:pPr>
        <w:spacing w:after="31" w:line="259" w:lineRule="auto"/>
        <w:ind w:left="720" w:firstLine="0"/>
        <w:jc w:val="left"/>
      </w:pPr>
      <w:r>
        <w:lastRenderedPageBreak/>
        <w:t xml:space="preserve"> </w:t>
      </w:r>
    </w:p>
    <w:p w14:paraId="180F3227" w14:textId="77777777" w:rsidR="003D59B3" w:rsidRDefault="00A11614">
      <w:pPr>
        <w:numPr>
          <w:ilvl w:val="0"/>
          <w:numId w:val="1"/>
        </w:numPr>
        <w:spacing w:after="9"/>
        <w:ind w:hanging="360"/>
      </w:pPr>
      <w:r>
        <w:t xml:space="preserve">8 ECTS in Computer Science courses. Possible fields for those courses are “Programming” “Algorithms”, “Data Structures”, “Object-Oriented Programming” and “Software Engineering”. If your Bachelor did not cover 8 ECTS in courses about “Data Structures, Algorithms and Programming” that are on the level of a Bachelor in Computer Science, you have to take such a (pre-requisite) course after enrollment. E.g., if your degree only covered a single course “Introduction to Programming / Computer Science”, you would have to take the pre-requisite. </w:t>
      </w:r>
    </w:p>
    <w:tbl>
      <w:tblPr>
        <w:tblStyle w:val="TableGrid"/>
        <w:tblW w:w="9066" w:type="dxa"/>
        <w:tblInd w:w="7" w:type="dxa"/>
        <w:tblCellMar>
          <w:top w:w="30" w:type="dxa"/>
          <w:left w:w="108" w:type="dxa"/>
          <w:right w:w="115" w:type="dxa"/>
        </w:tblCellMar>
        <w:tblLook w:val="04A0" w:firstRow="1" w:lastRow="0" w:firstColumn="1" w:lastColumn="0" w:noHBand="0" w:noVBand="1"/>
      </w:tblPr>
      <w:tblGrid>
        <w:gridCol w:w="7651"/>
        <w:gridCol w:w="1415"/>
      </w:tblGrid>
      <w:tr w:rsidR="003D59B3" w14:paraId="5E5B264D" w14:textId="77777777">
        <w:trPr>
          <w:trHeight w:val="286"/>
        </w:trPr>
        <w:tc>
          <w:tcPr>
            <w:tcW w:w="7650" w:type="dxa"/>
            <w:tcBorders>
              <w:top w:val="single" w:sz="4" w:space="0" w:color="000000"/>
              <w:left w:val="single" w:sz="4" w:space="0" w:color="000000"/>
              <w:bottom w:val="single" w:sz="4" w:space="0" w:color="000000"/>
              <w:right w:val="single" w:sz="4" w:space="0" w:color="000000"/>
            </w:tcBorders>
          </w:tcPr>
          <w:p w14:paraId="1A03B9D8" w14:textId="77777777" w:rsidR="003D59B3" w:rsidRDefault="00A11614">
            <w:pPr>
              <w:spacing w:after="0" w:line="259" w:lineRule="auto"/>
              <w:ind w:left="0" w:firstLine="0"/>
              <w:jc w:val="left"/>
            </w:pPr>
            <w:r>
              <w:rPr>
                <w:b/>
              </w:rPr>
              <w:t xml:space="preserve">Course title  </w:t>
            </w:r>
          </w:p>
        </w:tc>
        <w:tc>
          <w:tcPr>
            <w:tcW w:w="1415" w:type="dxa"/>
            <w:tcBorders>
              <w:top w:val="single" w:sz="4" w:space="0" w:color="000000"/>
              <w:left w:val="single" w:sz="4" w:space="0" w:color="000000"/>
              <w:bottom w:val="single" w:sz="4" w:space="0" w:color="000000"/>
              <w:right w:val="single" w:sz="4" w:space="0" w:color="000000"/>
            </w:tcBorders>
          </w:tcPr>
          <w:p w14:paraId="1BFD4560" w14:textId="77777777" w:rsidR="003D59B3" w:rsidRDefault="00A11614">
            <w:pPr>
              <w:spacing w:after="0" w:line="259" w:lineRule="auto"/>
              <w:ind w:left="11" w:firstLine="0"/>
              <w:jc w:val="center"/>
            </w:pPr>
            <w:r>
              <w:rPr>
                <w:b/>
              </w:rPr>
              <w:t xml:space="preserve">ECTS </w:t>
            </w:r>
          </w:p>
        </w:tc>
      </w:tr>
      <w:tr w:rsidR="003D59B3" w14:paraId="5DB4ED85" w14:textId="77777777">
        <w:trPr>
          <w:trHeight w:val="278"/>
        </w:trPr>
        <w:tc>
          <w:tcPr>
            <w:tcW w:w="7650" w:type="dxa"/>
            <w:tcBorders>
              <w:top w:val="single" w:sz="4" w:space="0" w:color="000000"/>
              <w:left w:val="single" w:sz="4" w:space="0" w:color="000000"/>
              <w:bottom w:val="single" w:sz="4" w:space="0" w:color="000000"/>
              <w:right w:val="single" w:sz="4" w:space="0" w:color="000000"/>
            </w:tcBorders>
            <w:shd w:val="clear" w:color="auto" w:fill="D9E2F3"/>
          </w:tcPr>
          <w:p w14:paraId="69D93B2D" w14:textId="77777777" w:rsidR="003D59B3" w:rsidRDefault="00A11614">
            <w:pPr>
              <w:spacing w:after="0" w:line="259" w:lineRule="auto"/>
              <w:ind w:left="0" w:firstLine="0"/>
              <w:jc w:val="left"/>
            </w:pPr>
            <w:r>
              <w:t xml:space="preserve"> </w:t>
            </w:r>
          </w:p>
        </w:tc>
        <w:tc>
          <w:tcPr>
            <w:tcW w:w="1415" w:type="dxa"/>
            <w:tcBorders>
              <w:top w:val="single" w:sz="4" w:space="0" w:color="000000"/>
              <w:left w:val="single" w:sz="4" w:space="0" w:color="000000"/>
              <w:bottom w:val="single" w:sz="4" w:space="0" w:color="000000"/>
              <w:right w:val="single" w:sz="4" w:space="0" w:color="000000"/>
            </w:tcBorders>
            <w:shd w:val="clear" w:color="auto" w:fill="D9E2F3"/>
          </w:tcPr>
          <w:p w14:paraId="4DC01A11" w14:textId="77777777" w:rsidR="003D59B3" w:rsidRDefault="00A11614">
            <w:pPr>
              <w:spacing w:after="0" w:line="259" w:lineRule="auto"/>
              <w:ind w:left="0" w:firstLine="0"/>
              <w:jc w:val="left"/>
            </w:pPr>
            <w:r>
              <w:t xml:space="preserve"> </w:t>
            </w:r>
          </w:p>
        </w:tc>
      </w:tr>
      <w:tr w:rsidR="003D59B3" w14:paraId="61527DDF" w14:textId="77777777">
        <w:trPr>
          <w:trHeight w:val="278"/>
        </w:trPr>
        <w:tc>
          <w:tcPr>
            <w:tcW w:w="7650" w:type="dxa"/>
            <w:tcBorders>
              <w:top w:val="single" w:sz="4" w:space="0" w:color="000000"/>
              <w:left w:val="single" w:sz="4" w:space="0" w:color="000000"/>
              <w:bottom w:val="single" w:sz="4" w:space="0" w:color="000000"/>
              <w:right w:val="single" w:sz="4" w:space="0" w:color="000000"/>
            </w:tcBorders>
            <w:shd w:val="clear" w:color="auto" w:fill="D9E2F3"/>
          </w:tcPr>
          <w:p w14:paraId="0108DE03" w14:textId="77777777" w:rsidR="003D59B3" w:rsidRDefault="00A11614">
            <w:pPr>
              <w:spacing w:after="0" w:line="259" w:lineRule="auto"/>
              <w:ind w:left="0" w:firstLine="0"/>
              <w:jc w:val="left"/>
            </w:pPr>
            <w:r>
              <w:t xml:space="preserve"> </w:t>
            </w:r>
          </w:p>
        </w:tc>
        <w:tc>
          <w:tcPr>
            <w:tcW w:w="1415" w:type="dxa"/>
            <w:tcBorders>
              <w:top w:val="single" w:sz="4" w:space="0" w:color="000000"/>
              <w:left w:val="single" w:sz="4" w:space="0" w:color="000000"/>
              <w:bottom w:val="single" w:sz="4" w:space="0" w:color="000000"/>
              <w:right w:val="single" w:sz="4" w:space="0" w:color="000000"/>
            </w:tcBorders>
            <w:shd w:val="clear" w:color="auto" w:fill="D9E2F3"/>
          </w:tcPr>
          <w:p w14:paraId="4C39D2A2" w14:textId="77777777" w:rsidR="003D59B3" w:rsidRDefault="00A11614">
            <w:pPr>
              <w:spacing w:after="0" w:line="259" w:lineRule="auto"/>
              <w:ind w:left="0" w:firstLine="0"/>
              <w:jc w:val="left"/>
            </w:pPr>
            <w:r>
              <w:t xml:space="preserve"> </w:t>
            </w:r>
          </w:p>
        </w:tc>
      </w:tr>
      <w:tr w:rsidR="003D59B3" w14:paraId="106C163D" w14:textId="77777777">
        <w:trPr>
          <w:trHeight w:val="278"/>
        </w:trPr>
        <w:tc>
          <w:tcPr>
            <w:tcW w:w="7650" w:type="dxa"/>
            <w:tcBorders>
              <w:top w:val="single" w:sz="4" w:space="0" w:color="000000"/>
              <w:left w:val="single" w:sz="4" w:space="0" w:color="000000"/>
              <w:bottom w:val="single" w:sz="4" w:space="0" w:color="000000"/>
              <w:right w:val="single" w:sz="4" w:space="0" w:color="000000"/>
            </w:tcBorders>
            <w:shd w:val="clear" w:color="auto" w:fill="D9E2F3"/>
          </w:tcPr>
          <w:p w14:paraId="34B3C455" w14:textId="77777777" w:rsidR="003D59B3" w:rsidRDefault="00A11614">
            <w:pPr>
              <w:spacing w:after="0" w:line="259" w:lineRule="auto"/>
              <w:ind w:left="0" w:firstLine="0"/>
              <w:jc w:val="left"/>
            </w:pPr>
            <w:r>
              <w:rPr>
                <w:sz w:val="14"/>
              </w:rPr>
              <w:t xml:space="preserve"> </w:t>
            </w:r>
          </w:p>
        </w:tc>
        <w:tc>
          <w:tcPr>
            <w:tcW w:w="1415" w:type="dxa"/>
            <w:tcBorders>
              <w:top w:val="single" w:sz="4" w:space="0" w:color="000000"/>
              <w:left w:val="single" w:sz="4" w:space="0" w:color="000000"/>
              <w:bottom w:val="single" w:sz="4" w:space="0" w:color="000000"/>
              <w:right w:val="single" w:sz="4" w:space="0" w:color="000000"/>
            </w:tcBorders>
            <w:shd w:val="clear" w:color="auto" w:fill="D9E2F3"/>
          </w:tcPr>
          <w:p w14:paraId="6F7FAF11" w14:textId="77777777" w:rsidR="003D59B3" w:rsidRDefault="00A11614">
            <w:pPr>
              <w:spacing w:after="0" w:line="259" w:lineRule="auto"/>
              <w:ind w:left="0" w:firstLine="0"/>
              <w:jc w:val="left"/>
            </w:pPr>
            <w:r>
              <w:rPr>
                <w:sz w:val="14"/>
              </w:rPr>
              <w:t xml:space="preserve"> </w:t>
            </w:r>
          </w:p>
        </w:tc>
      </w:tr>
      <w:tr w:rsidR="003D59B3" w14:paraId="65A8D1A5" w14:textId="77777777">
        <w:trPr>
          <w:trHeight w:val="277"/>
        </w:trPr>
        <w:tc>
          <w:tcPr>
            <w:tcW w:w="7650" w:type="dxa"/>
            <w:tcBorders>
              <w:top w:val="single" w:sz="4" w:space="0" w:color="000000"/>
              <w:left w:val="single" w:sz="4" w:space="0" w:color="000000"/>
              <w:bottom w:val="single" w:sz="4" w:space="0" w:color="000000"/>
              <w:right w:val="single" w:sz="4" w:space="0" w:color="000000"/>
            </w:tcBorders>
            <w:shd w:val="clear" w:color="auto" w:fill="D9E2F3"/>
          </w:tcPr>
          <w:p w14:paraId="1D9DEDC4" w14:textId="77777777" w:rsidR="003D59B3" w:rsidRDefault="00A11614">
            <w:pPr>
              <w:spacing w:after="0" w:line="259" w:lineRule="auto"/>
              <w:ind w:left="0" w:firstLine="0"/>
              <w:jc w:val="left"/>
            </w:pPr>
            <w:r>
              <w:rPr>
                <w:sz w:val="14"/>
              </w:rPr>
              <w:t xml:space="preserve"> </w:t>
            </w:r>
          </w:p>
        </w:tc>
        <w:tc>
          <w:tcPr>
            <w:tcW w:w="1415" w:type="dxa"/>
            <w:tcBorders>
              <w:top w:val="single" w:sz="4" w:space="0" w:color="000000"/>
              <w:left w:val="single" w:sz="4" w:space="0" w:color="000000"/>
              <w:bottom w:val="single" w:sz="4" w:space="0" w:color="000000"/>
              <w:right w:val="single" w:sz="4" w:space="0" w:color="000000"/>
            </w:tcBorders>
            <w:shd w:val="clear" w:color="auto" w:fill="D9E2F3"/>
          </w:tcPr>
          <w:p w14:paraId="4EB7363E" w14:textId="77777777" w:rsidR="003D59B3" w:rsidRDefault="00A11614">
            <w:pPr>
              <w:spacing w:after="0" w:line="259" w:lineRule="auto"/>
              <w:ind w:left="0" w:firstLine="0"/>
              <w:jc w:val="left"/>
            </w:pPr>
            <w:r>
              <w:rPr>
                <w:sz w:val="14"/>
              </w:rPr>
              <w:t xml:space="preserve"> </w:t>
            </w:r>
          </w:p>
        </w:tc>
      </w:tr>
    </w:tbl>
    <w:p w14:paraId="187FA114" w14:textId="77777777" w:rsidR="003D59B3" w:rsidRDefault="00A11614">
      <w:pPr>
        <w:spacing w:after="195" w:line="259" w:lineRule="auto"/>
        <w:ind w:left="0" w:firstLine="0"/>
        <w:jc w:val="left"/>
      </w:pPr>
      <w:r>
        <w:t xml:space="preserve"> </w:t>
      </w:r>
    </w:p>
    <w:p w14:paraId="73533296" w14:textId="77777777" w:rsidR="003D59B3" w:rsidRDefault="00A11614">
      <w:pPr>
        <w:numPr>
          <w:ilvl w:val="0"/>
          <w:numId w:val="1"/>
        </w:numPr>
        <w:spacing w:after="9"/>
        <w:ind w:hanging="360"/>
      </w:pPr>
      <w:r>
        <w:t xml:space="preserve">A course of at least 4 ECTS that covered an introduction to (descriptive) statistics or probability theory. Please note: It must be a single course entirely focused on statistics. For example, a combined course on “Numerical and Statistical Methods” would not count here. If your Bachelor did not cover such a course, than you are not eligible for our program. </w:t>
      </w:r>
    </w:p>
    <w:tbl>
      <w:tblPr>
        <w:tblStyle w:val="TableGrid"/>
        <w:tblW w:w="9066" w:type="dxa"/>
        <w:tblInd w:w="7" w:type="dxa"/>
        <w:tblCellMar>
          <w:top w:w="47" w:type="dxa"/>
          <w:left w:w="108" w:type="dxa"/>
          <w:right w:w="115" w:type="dxa"/>
        </w:tblCellMar>
        <w:tblLook w:val="04A0" w:firstRow="1" w:lastRow="0" w:firstColumn="1" w:lastColumn="0" w:noHBand="0" w:noVBand="1"/>
      </w:tblPr>
      <w:tblGrid>
        <w:gridCol w:w="7651"/>
        <w:gridCol w:w="1415"/>
      </w:tblGrid>
      <w:tr w:rsidR="003D59B3" w14:paraId="53078204" w14:textId="77777777">
        <w:trPr>
          <w:trHeight w:val="287"/>
        </w:trPr>
        <w:tc>
          <w:tcPr>
            <w:tcW w:w="7650" w:type="dxa"/>
            <w:tcBorders>
              <w:top w:val="single" w:sz="4" w:space="0" w:color="000000"/>
              <w:left w:val="single" w:sz="4" w:space="0" w:color="000000"/>
              <w:bottom w:val="single" w:sz="4" w:space="0" w:color="000000"/>
              <w:right w:val="single" w:sz="4" w:space="0" w:color="000000"/>
            </w:tcBorders>
          </w:tcPr>
          <w:p w14:paraId="59C898C8" w14:textId="77777777" w:rsidR="003D59B3" w:rsidRDefault="00A11614">
            <w:pPr>
              <w:spacing w:after="0" w:line="259" w:lineRule="auto"/>
              <w:ind w:left="0" w:firstLine="0"/>
              <w:jc w:val="left"/>
            </w:pPr>
            <w:r>
              <w:rPr>
                <w:b/>
              </w:rPr>
              <w:t xml:space="preserve">Course title  </w:t>
            </w:r>
          </w:p>
        </w:tc>
        <w:tc>
          <w:tcPr>
            <w:tcW w:w="1415" w:type="dxa"/>
            <w:tcBorders>
              <w:top w:val="single" w:sz="4" w:space="0" w:color="000000"/>
              <w:left w:val="single" w:sz="4" w:space="0" w:color="000000"/>
              <w:bottom w:val="single" w:sz="4" w:space="0" w:color="000000"/>
              <w:right w:val="single" w:sz="4" w:space="0" w:color="000000"/>
            </w:tcBorders>
          </w:tcPr>
          <w:p w14:paraId="7F9A06E5" w14:textId="77777777" w:rsidR="003D59B3" w:rsidRDefault="00A11614">
            <w:pPr>
              <w:spacing w:after="0" w:line="259" w:lineRule="auto"/>
              <w:ind w:left="11" w:firstLine="0"/>
              <w:jc w:val="center"/>
            </w:pPr>
            <w:r>
              <w:rPr>
                <w:b/>
              </w:rPr>
              <w:t xml:space="preserve">ECTS </w:t>
            </w:r>
          </w:p>
        </w:tc>
      </w:tr>
      <w:tr w:rsidR="003D59B3" w14:paraId="5D146B73" w14:textId="77777777">
        <w:trPr>
          <w:trHeight w:val="276"/>
        </w:trPr>
        <w:tc>
          <w:tcPr>
            <w:tcW w:w="7650" w:type="dxa"/>
            <w:tcBorders>
              <w:top w:val="single" w:sz="4" w:space="0" w:color="000000"/>
              <w:left w:val="single" w:sz="4" w:space="0" w:color="000000"/>
              <w:bottom w:val="single" w:sz="4" w:space="0" w:color="000000"/>
              <w:right w:val="single" w:sz="4" w:space="0" w:color="000000"/>
            </w:tcBorders>
            <w:shd w:val="clear" w:color="auto" w:fill="D9E2F3"/>
          </w:tcPr>
          <w:p w14:paraId="538361E7" w14:textId="77777777" w:rsidR="003D59B3" w:rsidRDefault="00A11614">
            <w:pPr>
              <w:spacing w:after="0" w:line="259" w:lineRule="auto"/>
              <w:ind w:left="0" w:firstLine="0"/>
              <w:jc w:val="left"/>
            </w:pPr>
            <w:r>
              <w:t xml:space="preserve"> </w:t>
            </w:r>
            <w:r w:rsidR="00A93369">
              <w:t>Basic Statistics</w:t>
            </w:r>
          </w:p>
          <w:p w14:paraId="6213B2FC" w14:textId="4AEB951B" w:rsidR="00A93369" w:rsidRDefault="00A93369">
            <w:pPr>
              <w:spacing w:after="0" w:line="259" w:lineRule="auto"/>
              <w:ind w:left="0" w:firstLine="0"/>
              <w:jc w:val="left"/>
            </w:pPr>
            <w:r>
              <w:t>Probability Distribution of Random Variables</w:t>
            </w:r>
          </w:p>
        </w:tc>
        <w:tc>
          <w:tcPr>
            <w:tcW w:w="1415" w:type="dxa"/>
            <w:tcBorders>
              <w:top w:val="single" w:sz="4" w:space="0" w:color="000000"/>
              <w:left w:val="single" w:sz="4" w:space="0" w:color="000000"/>
              <w:bottom w:val="single" w:sz="4" w:space="0" w:color="000000"/>
              <w:right w:val="single" w:sz="4" w:space="0" w:color="000000"/>
            </w:tcBorders>
            <w:shd w:val="clear" w:color="auto" w:fill="D9E2F3"/>
          </w:tcPr>
          <w:p w14:paraId="1CAA437B" w14:textId="22675027" w:rsidR="003D59B3" w:rsidRDefault="00A11614">
            <w:pPr>
              <w:spacing w:after="0" w:line="259" w:lineRule="auto"/>
              <w:ind w:left="0" w:firstLine="0"/>
              <w:jc w:val="left"/>
            </w:pPr>
            <w:r>
              <w:t xml:space="preserve"> </w:t>
            </w:r>
            <w:r w:rsidR="00A93369">
              <w:t>3</w:t>
            </w:r>
            <w:r w:rsidR="004336B4">
              <w:t>7.92</w:t>
            </w:r>
          </w:p>
          <w:p w14:paraId="28C65E17" w14:textId="31B4FD3A" w:rsidR="00A93369" w:rsidRDefault="00A93369">
            <w:pPr>
              <w:spacing w:after="0" w:line="259" w:lineRule="auto"/>
              <w:ind w:left="0" w:firstLine="0"/>
              <w:jc w:val="left"/>
            </w:pPr>
            <w:r>
              <w:t>4</w:t>
            </w:r>
            <w:r w:rsidR="004336B4">
              <w:t>2.9</w:t>
            </w:r>
          </w:p>
        </w:tc>
      </w:tr>
    </w:tbl>
    <w:p w14:paraId="736B0579" w14:textId="77777777" w:rsidR="003D59B3" w:rsidRDefault="00A11614">
      <w:pPr>
        <w:spacing w:after="194" w:line="259" w:lineRule="auto"/>
        <w:ind w:left="0" w:firstLine="0"/>
        <w:jc w:val="left"/>
      </w:pPr>
      <w:r>
        <w:t xml:space="preserve"> </w:t>
      </w:r>
    </w:p>
    <w:p w14:paraId="6BBDE5F8" w14:textId="77777777" w:rsidR="003D59B3" w:rsidRDefault="00A11614">
      <w:pPr>
        <w:numPr>
          <w:ilvl w:val="0"/>
          <w:numId w:val="1"/>
        </w:numPr>
        <w:spacing w:after="9"/>
        <w:ind w:hanging="360"/>
      </w:pPr>
      <w:r>
        <w:t xml:space="preserve">Courses of at least 8 ECTS in the field of Advanced Statistics, possible fields for those courses are “point estimation”, “interval estimation”, “hypothesis testing” and “stochastics”. If you do not fulfill this, you have to take such a course as a pre-requisite after enrollment. </w:t>
      </w:r>
    </w:p>
    <w:tbl>
      <w:tblPr>
        <w:tblStyle w:val="TableGrid"/>
        <w:tblW w:w="9066" w:type="dxa"/>
        <w:tblInd w:w="7" w:type="dxa"/>
        <w:tblCellMar>
          <w:top w:w="47" w:type="dxa"/>
          <w:left w:w="108" w:type="dxa"/>
          <w:right w:w="115" w:type="dxa"/>
        </w:tblCellMar>
        <w:tblLook w:val="04A0" w:firstRow="1" w:lastRow="0" w:firstColumn="1" w:lastColumn="0" w:noHBand="0" w:noVBand="1"/>
      </w:tblPr>
      <w:tblGrid>
        <w:gridCol w:w="7651"/>
        <w:gridCol w:w="1415"/>
      </w:tblGrid>
      <w:tr w:rsidR="003D59B3" w14:paraId="5778298D" w14:textId="77777777">
        <w:trPr>
          <w:trHeight w:val="285"/>
        </w:trPr>
        <w:tc>
          <w:tcPr>
            <w:tcW w:w="7650" w:type="dxa"/>
            <w:tcBorders>
              <w:top w:val="single" w:sz="4" w:space="0" w:color="000000"/>
              <w:left w:val="single" w:sz="4" w:space="0" w:color="000000"/>
              <w:bottom w:val="single" w:sz="4" w:space="0" w:color="000000"/>
              <w:right w:val="single" w:sz="4" w:space="0" w:color="000000"/>
            </w:tcBorders>
          </w:tcPr>
          <w:p w14:paraId="6F2C5466" w14:textId="77777777" w:rsidR="003D59B3" w:rsidRDefault="00A11614">
            <w:pPr>
              <w:spacing w:after="0" w:line="259" w:lineRule="auto"/>
              <w:ind w:left="0" w:firstLine="0"/>
              <w:jc w:val="left"/>
            </w:pPr>
            <w:r>
              <w:rPr>
                <w:b/>
              </w:rPr>
              <w:t xml:space="preserve">Course title  </w:t>
            </w:r>
          </w:p>
        </w:tc>
        <w:tc>
          <w:tcPr>
            <w:tcW w:w="1415" w:type="dxa"/>
            <w:tcBorders>
              <w:top w:val="single" w:sz="4" w:space="0" w:color="000000"/>
              <w:left w:val="single" w:sz="4" w:space="0" w:color="000000"/>
              <w:bottom w:val="single" w:sz="4" w:space="0" w:color="000000"/>
              <w:right w:val="single" w:sz="4" w:space="0" w:color="000000"/>
            </w:tcBorders>
          </w:tcPr>
          <w:p w14:paraId="12AED042" w14:textId="77777777" w:rsidR="003D59B3" w:rsidRDefault="00A11614">
            <w:pPr>
              <w:spacing w:after="0" w:line="259" w:lineRule="auto"/>
              <w:ind w:left="11" w:firstLine="0"/>
              <w:jc w:val="center"/>
            </w:pPr>
            <w:r>
              <w:rPr>
                <w:b/>
              </w:rPr>
              <w:t xml:space="preserve">ECTS </w:t>
            </w:r>
          </w:p>
        </w:tc>
      </w:tr>
      <w:tr w:rsidR="003D59B3" w14:paraId="3B4D668B" w14:textId="77777777">
        <w:trPr>
          <w:trHeight w:val="277"/>
        </w:trPr>
        <w:tc>
          <w:tcPr>
            <w:tcW w:w="7650" w:type="dxa"/>
            <w:tcBorders>
              <w:top w:val="single" w:sz="4" w:space="0" w:color="000000"/>
              <w:left w:val="single" w:sz="4" w:space="0" w:color="000000"/>
              <w:bottom w:val="single" w:sz="4" w:space="0" w:color="000000"/>
              <w:right w:val="single" w:sz="4" w:space="0" w:color="000000"/>
            </w:tcBorders>
            <w:shd w:val="clear" w:color="auto" w:fill="D9E2F3"/>
          </w:tcPr>
          <w:p w14:paraId="37DEDB31" w14:textId="5374C649" w:rsidR="003D59B3" w:rsidRDefault="00A11614">
            <w:pPr>
              <w:spacing w:after="0" w:line="259" w:lineRule="auto"/>
              <w:ind w:left="0" w:firstLine="0"/>
              <w:jc w:val="left"/>
            </w:pPr>
            <w:r>
              <w:t xml:space="preserve"> Standard Probability Distributions</w:t>
            </w:r>
          </w:p>
        </w:tc>
        <w:tc>
          <w:tcPr>
            <w:tcW w:w="1415" w:type="dxa"/>
            <w:tcBorders>
              <w:top w:val="single" w:sz="4" w:space="0" w:color="000000"/>
              <w:left w:val="single" w:sz="4" w:space="0" w:color="000000"/>
              <w:bottom w:val="single" w:sz="4" w:space="0" w:color="000000"/>
              <w:right w:val="single" w:sz="4" w:space="0" w:color="000000"/>
            </w:tcBorders>
            <w:shd w:val="clear" w:color="auto" w:fill="D9E2F3"/>
          </w:tcPr>
          <w:p w14:paraId="7B8BBFE3" w14:textId="2F625FD9" w:rsidR="003D59B3" w:rsidRDefault="00A11614">
            <w:pPr>
              <w:spacing w:after="0" w:line="259" w:lineRule="auto"/>
              <w:ind w:left="0" w:firstLine="0"/>
              <w:jc w:val="left"/>
            </w:pPr>
            <w:r>
              <w:t>5</w:t>
            </w:r>
            <w:r w:rsidR="004336B4">
              <w:t>6.88</w:t>
            </w:r>
          </w:p>
        </w:tc>
      </w:tr>
      <w:tr w:rsidR="003D59B3" w14:paraId="3C2626E6" w14:textId="77777777">
        <w:trPr>
          <w:trHeight w:val="278"/>
        </w:trPr>
        <w:tc>
          <w:tcPr>
            <w:tcW w:w="7650" w:type="dxa"/>
            <w:tcBorders>
              <w:top w:val="single" w:sz="4" w:space="0" w:color="000000"/>
              <w:left w:val="single" w:sz="4" w:space="0" w:color="000000"/>
              <w:bottom w:val="single" w:sz="4" w:space="0" w:color="000000"/>
              <w:right w:val="single" w:sz="4" w:space="0" w:color="000000"/>
            </w:tcBorders>
            <w:shd w:val="clear" w:color="auto" w:fill="D9E2F3"/>
          </w:tcPr>
          <w:p w14:paraId="2363BEBC" w14:textId="099729C5" w:rsidR="003D59B3" w:rsidRDefault="00A11614">
            <w:pPr>
              <w:spacing w:after="0" w:line="259" w:lineRule="auto"/>
              <w:ind w:left="0" w:firstLine="0"/>
              <w:jc w:val="left"/>
            </w:pPr>
            <w:r>
              <w:t xml:space="preserve"> Statistical Inference</w:t>
            </w:r>
          </w:p>
        </w:tc>
        <w:tc>
          <w:tcPr>
            <w:tcW w:w="1415" w:type="dxa"/>
            <w:tcBorders>
              <w:top w:val="single" w:sz="4" w:space="0" w:color="000000"/>
              <w:left w:val="single" w:sz="4" w:space="0" w:color="000000"/>
              <w:bottom w:val="single" w:sz="4" w:space="0" w:color="000000"/>
              <w:right w:val="single" w:sz="4" w:space="0" w:color="000000"/>
            </w:tcBorders>
            <w:shd w:val="clear" w:color="auto" w:fill="D9E2F3"/>
          </w:tcPr>
          <w:p w14:paraId="4498FCC7" w14:textId="5B9228BB" w:rsidR="003D59B3" w:rsidRDefault="00A11614">
            <w:pPr>
              <w:spacing w:after="0" w:line="259" w:lineRule="auto"/>
              <w:ind w:left="0" w:firstLine="0"/>
              <w:jc w:val="left"/>
            </w:pPr>
            <w:r>
              <w:t>5</w:t>
            </w:r>
            <w:r w:rsidR="004336B4">
              <w:t>1.48</w:t>
            </w:r>
          </w:p>
        </w:tc>
      </w:tr>
    </w:tbl>
    <w:p w14:paraId="1EAF1FC5" w14:textId="77777777" w:rsidR="003D59B3" w:rsidRDefault="00A11614">
      <w:pPr>
        <w:spacing w:after="194" w:line="259" w:lineRule="auto"/>
        <w:ind w:left="720" w:firstLine="0"/>
        <w:jc w:val="left"/>
      </w:pPr>
      <w:r>
        <w:t xml:space="preserve"> </w:t>
      </w:r>
    </w:p>
    <w:tbl>
      <w:tblPr>
        <w:tblStyle w:val="TableGrid"/>
        <w:tblpPr w:vertAnchor="text" w:tblpX="6543" w:tblpY="-33"/>
        <w:tblOverlap w:val="never"/>
        <w:tblW w:w="2544" w:type="dxa"/>
        <w:tblInd w:w="0" w:type="dxa"/>
        <w:tblCellMar>
          <w:top w:w="46" w:type="dxa"/>
          <w:left w:w="107" w:type="dxa"/>
          <w:right w:w="115" w:type="dxa"/>
        </w:tblCellMar>
        <w:tblLook w:val="04A0" w:firstRow="1" w:lastRow="0" w:firstColumn="1" w:lastColumn="0" w:noHBand="0" w:noVBand="1"/>
      </w:tblPr>
      <w:tblGrid>
        <w:gridCol w:w="2544"/>
      </w:tblGrid>
      <w:tr w:rsidR="003D59B3" w14:paraId="443CD5A1" w14:textId="77777777">
        <w:trPr>
          <w:trHeight w:val="286"/>
        </w:trPr>
        <w:tc>
          <w:tcPr>
            <w:tcW w:w="2544" w:type="dxa"/>
            <w:tcBorders>
              <w:top w:val="single" w:sz="4" w:space="0" w:color="000000"/>
              <w:left w:val="single" w:sz="4" w:space="0" w:color="000000"/>
              <w:bottom w:val="single" w:sz="4" w:space="0" w:color="000000"/>
              <w:right w:val="single" w:sz="4" w:space="0" w:color="000000"/>
            </w:tcBorders>
          </w:tcPr>
          <w:p w14:paraId="3F6296B8" w14:textId="77777777" w:rsidR="003D59B3" w:rsidRDefault="00A11614">
            <w:pPr>
              <w:spacing w:after="0" w:line="259" w:lineRule="auto"/>
              <w:ind w:left="9" w:firstLine="0"/>
              <w:jc w:val="center"/>
            </w:pPr>
            <w:r>
              <w:rPr>
                <w:b/>
              </w:rPr>
              <w:t xml:space="preserve">Sum of ECTS </w:t>
            </w:r>
          </w:p>
        </w:tc>
      </w:tr>
      <w:tr w:rsidR="003D59B3" w14:paraId="5B32C800" w14:textId="77777777">
        <w:trPr>
          <w:trHeight w:val="276"/>
        </w:trPr>
        <w:tc>
          <w:tcPr>
            <w:tcW w:w="2544" w:type="dxa"/>
            <w:tcBorders>
              <w:top w:val="single" w:sz="4" w:space="0" w:color="000000"/>
              <w:left w:val="single" w:sz="4" w:space="0" w:color="000000"/>
              <w:bottom w:val="single" w:sz="4" w:space="0" w:color="000000"/>
              <w:right w:val="single" w:sz="4" w:space="0" w:color="000000"/>
            </w:tcBorders>
            <w:shd w:val="clear" w:color="auto" w:fill="D9E2F3"/>
          </w:tcPr>
          <w:p w14:paraId="6CDC5196" w14:textId="1550D9B4" w:rsidR="003D59B3" w:rsidRDefault="00A11614">
            <w:pPr>
              <w:spacing w:after="0" w:line="259" w:lineRule="auto"/>
              <w:ind w:left="0" w:firstLine="0"/>
              <w:jc w:val="left"/>
            </w:pPr>
            <w:r>
              <w:t xml:space="preserve"> </w:t>
            </w:r>
            <w:r w:rsidR="00BA7D27">
              <w:t>386.94</w:t>
            </w:r>
          </w:p>
        </w:tc>
      </w:tr>
    </w:tbl>
    <w:p w14:paraId="462F800A" w14:textId="77777777" w:rsidR="003D59B3" w:rsidRDefault="00A11614">
      <w:pPr>
        <w:numPr>
          <w:ilvl w:val="0"/>
          <w:numId w:val="1"/>
        </w:numPr>
        <w:spacing w:after="9"/>
        <w:ind w:hanging="360"/>
      </w:pPr>
      <w:r>
        <w:t xml:space="preserve">The sum of courses in 1., 2., 3. And 4. must be at least 44 ECTS. If your sum of courses is less, than you are not eligible. </w:t>
      </w:r>
    </w:p>
    <w:p w14:paraId="274FE9E2" w14:textId="77777777" w:rsidR="003D59B3" w:rsidRDefault="00A11614">
      <w:pPr>
        <w:spacing w:after="33" w:line="259" w:lineRule="auto"/>
        <w:ind w:left="720" w:firstLine="0"/>
        <w:jc w:val="left"/>
      </w:pPr>
      <w:r>
        <w:t xml:space="preserve"> </w:t>
      </w:r>
    </w:p>
    <w:p w14:paraId="3FCC4C4F" w14:textId="77777777" w:rsidR="003D59B3" w:rsidRDefault="00A11614">
      <w:pPr>
        <w:numPr>
          <w:ilvl w:val="0"/>
          <w:numId w:val="1"/>
        </w:numPr>
        <w:spacing w:after="9"/>
        <w:ind w:hanging="360"/>
      </w:pPr>
      <w:r>
        <w:t xml:space="preserve">A course of at least 4 ECTS in the field of introduction to databases. If you did not attend such a course during your Bachelor, you have to take one as a pre-requisite after enrollment. </w:t>
      </w:r>
    </w:p>
    <w:tbl>
      <w:tblPr>
        <w:tblStyle w:val="TableGrid"/>
        <w:tblW w:w="9066" w:type="dxa"/>
        <w:tblInd w:w="7" w:type="dxa"/>
        <w:tblCellMar>
          <w:top w:w="47" w:type="dxa"/>
          <w:left w:w="108" w:type="dxa"/>
          <w:right w:w="115" w:type="dxa"/>
        </w:tblCellMar>
        <w:tblLook w:val="04A0" w:firstRow="1" w:lastRow="0" w:firstColumn="1" w:lastColumn="0" w:noHBand="0" w:noVBand="1"/>
      </w:tblPr>
      <w:tblGrid>
        <w:gridCol w:w="7651"/>
        <w:gridCol w:w="1415"/>
      </w:tblGrid>
      <w:tr w:rsidR="003D59B3" w14:paraId="483CC74B" w14:textId="77777777">
        <w:trPr>
          <w:trHeight w:val="284"/>
        </w:trPr>
        <w:tc>
          <w:tcPr>
            <w:tcW w:w="7650" w:type="dxa"/>
            <w:tcBorders>
              <w:top w:val="single" w:sz="4" w:space="0" w:color="000000"/>
              <w:left w:val="single" w:sz="4" w:space="0" w:color="000000"/>
              <w:bottom w:val="single" w:sz="4" w:space="0" w:color="000000"/>
              <w:right w:val="single" w:sz="4" w:space="0" w:color="000000"/>
            </w:tcBorders>
          </w:tcPr>
          <w:p w14:paraId="1B9837EF" w14:textId="77777777" w:rsidR="003D59B3" w:rsidRDefault="00A11614">
            <w:pPr>
              <w:spacing w:after="0" w:line="259" w:lineRule="auto"/>
              <w:ind w:left="0" w:firstLine="0"/>
              <w:jc w:val="left"/>
            </w:pPr>
            <w:r>
              <w:rPr>
                <w:b/>
              </w:rPr>
              <w:t xml:space="preserve">Course title  </w:t>
            </w:r>
          </w:p>
        </w:tc>
        <w:tc>
          <w:tcPr>
            <w:tcW w:w="1415" w:type="dxa"/>
            <w:tcBorders>
              <w:top w:val="single" w:sz="4" w:space="0" w:color="000000"/>
              <w:left w:val="single" w:sz="4" w:space="0" w:color="000000"/>
              <w:bottom w:val="single" w:sz="4" w:space="0" w:color="000000"/>
              <w:right w:val="single" w:sz="4" w:space="0" w:color="000000"/>
            </w:tcBorders>
          </w:tcPr>
          <w:p w14:paraId="39A69F5F" w14:textId="77777777" w:rsidR="003D59B3" w:rsidRDefault="00A11614">
            <w:pPr>
              <w:spacing w:after="0" w:line="259" w:lineRule="auto"/>
              <w:ind w:left="11" w:firstLine="0"/>
              <w:jc w:val="center"/>
            </w:pPr>
            <w:r>
              <w:rPr>
                <w:b/>
              </w:rPr>
              <w:t xml:space="preserve">ECTS </w:t>
            </w:r>
          </w:p>
        </w:tc>
      </w:tr>
      <w:tr w:rsidR="003D59B3" w14:paraId="0B82497F" w14:textId="77777777">
        <w:trPr>
          <w:trHeight w:val="276"/>
        </w:trPr>
        <w:tc>
          <w:tcPr>
            <w:tcW w:w="7650" w:type="dxa"/>
            <w:tcBorders>
              <w:top w:val="single" w:sz="4" w:space="0" w:color="000000"/>
              <w:left w:val="single" w:sz="4" w:space="0" w:color="000000"/>
              <w:bottom w:val="single" w:sz="4" w:space="0" w:color="000000"/>
              <w:right w:val="single" w:sz="4" w:space="0" w:color="000000"/>
            </w:tcBorders>
            <w:shd w:val="clear" w:color="auto" w:fill="D9E2F3"/>
          </w:tcPr>
          <w:p w14:paraId="5EB66288" w14:textId="77777777" w:rsidR="003D59B3" w:rsidRDefault="00A11614">
            <w:pPr>
              <w:spacing w:after="0" w:line="259" w:lineRule="auto"/>
              <w:ind w:left="0" w:firstLine="0"/>
              <w:jc w:val="left"/>
            </w:pPr>
            <w:r>
              <w:t xml:space="preserve"> </w:t>
            </w:r>
          </w:p>
        </w:tc>
        <w:tc>
          <w:tcPr>
            <w:tcW w:w="1415" w:type="dxa"/>
            <w:tcBorders>
              <w:top w:val="single" w:sz="4" w:space="0" w:color="000000"/>
              <w:left w:val="single" w:sz="4" w:space="0" w:color="000000"/>
              <w:bottom w:val="single" w:sz="4" w:space="0" w:color="000000"/>
              <w:right w:val="single" w:sz="4" w:space="0" w:color="000000"/>
            </w:tcBorders>
            <w:shd w:val="clear" w:color="auto" w:fill="D9E2F3"/>
          </w:tcPr>
          <w:p w14:paraId="15EEF6E4" w14:textId="77777777" w:rsidR="003D59B3" w:rsidRDefault="00A11614">
            <w:pPr>
              <w:spacing w:after="0" w:line="259" w:lineRule="auto"/>
              <w:ind w:left="0" w:firstLine="0"/>
              <w:jc w:val="left"/>
            </w:pPr>
            <w:r>
              <w:t xml:space="preserve"> </w:t>
            </w:r>
          </w:p>
        </w:tc>
      </w:tr>
    </w:tbl>
    <w:p w14:paraId="204A3740" w14:textId="77777777" w:rsidR="003D59B3" w:rsidRDefault="00A11614">
      <w:pPr>
        <w:spacing w:after="196" w:line="259" w:lineRule="auto"/>
        <w:ind w:left="0" w:firstLine="0"/>
        <w:jc w:val="left"/>
      </w:pPr>
      <w:r>
        <w:t xml:space="preserve"> </w:t>
      </w:r>
    </w:p>
    <w:p w14:paraId="5A3648DF" w14:textId="77777777" w:rsidR="003D59B3" w:rsidRDefault="00A11614">
      <w:pPr>
        <w:numPr>
          <w:ilvl w:val="0"/>
          <w:numId w:val="1"/>
        </w:numPr>
        <w:spacing w:after="9"/>
        <w:ind w:hanging="360"/>
      </w:pPr>
      <w:r>
        <w:t xml:space="preserve">Courses of at least 8 ECTS in the field of Data Modelling, possible fields are “(generalized) linear linear models”, “statistical / machine learning methods”, “time series”, “artificial intelligence”, “neural networks”, “deep learning” and “(practical) optimization”.  </w:t>
      </w:r>
    </w:p>
    <w:tbl>
      <w:tblPr>
        <w:tblStyle w:val="TableGrid"/>
        <w:tblW w:w="9066" w:type="dxa"/>
        <w:tblInd w:w="7" w:type="dxa"/>
        <w:tblCellMar>
          <w:top w:w="47" w:type="dxa"/>
          <w:left w:w="108" w:type="dxa"/>
          <w:right w:w="115" w:type="dxa"/>
        </w:tblCellMar>
        <w:tblLook w:val="04A0" w:firstRow="1" w:lastRow="0" w:firstColumn="1" w:lastColumn="0" w:noHBand="0" w:noVBand="1"/>
      </w:tblPr>
      <w:tblGrid>
        <w:gridCol w:w="7651"/>
        <w:gridCol w:w="1415"/>
      </w:tblGrid>
      <w:tr w:rsidR="003D59B3" w14:paraId="3A8910D3" w14:textId="77777777">
        <w:trPr>
          <w:trHeight w:val="287"/>
        </w:trPr>
        <w:tc>
          <w:tcPr>
            <w:tcW w:w="7650" w:type="dxa"/>
            <w:tcBorders>
              <w:top w:val="single" w:sz="4" w:space="0" w:color="000000"/>
              <w:left w:val="single" w:sz="4" w:space="0" w:color="000000"/>
              <w:bottom w:val="single" w:sz="4" w:space="0" w:color="000000"/>
              <w:right w:val="single" w:sz="4" w:space="0" w:color="000000"/>
            </w:tcBorders>
          </w:tcPr>
          <w:p w14:paraId="6F967CCF" w14:textId="77777777" w:rsidR="003D59B3" w:rsidRDefault="00A11614">
            <w:pPr>
              <w:spacing w:after="0" w:line="259" w:lineRule="auto"/>
              <w:ind w:left="0" w:firstLine="0"/>
              <w:jc w:val="left"/>
            </w:pPr>
            <w:r>
              <w:rPr>
                <w:b/>
              </w:rPr>
              <w:t xml:space="preserve">Course title  </w:t>
            </w:r>
          </w:p>
        </w:tc>
        <w:tc>
          <w:tcPr>
            <w:tcW w:w="1415" w:type="dxa"/>
            <w:tcBorders>
              <w:top w:val="single" w:sz="4" w:space="0" w:color="000000"/>
              <w:left w:val="single" w:sz="4" w:space="0" w:color="000000"/>
              <w:bottom w:val="single" w:sz="4" w:space="0" w:color="000000"/>
              <w:right w:val="single" w:sz="4" w:space="0" w:color="000000"/>
            </w:tcBorders>
          </w:tcPr>
          <w:p w14:paraId="7B3EFD51" w14:textId="77777777" w:rsidR="003D59B3" w:rsidRDefault="00A11614">
            <w:pPr>
              <w:spacing w:after="0" w:line="259" w:lineRule="auto"/>
              <w:ind w:left="11" w:firstLine="0"/>
              <w:jc w:val="center"/>
            </w:pPr>
            <w:r>
              <w:rPr>
                <w:b/>
              </w:rPr>
              <w:t xml:space="preserve">ECTS </w:t>
            </w:r>
          </w:p>
        </w:tc>
      </w:tr>
      <w:tr w:rsidR="003D59B3" w14:paraId="286337FE" w14:textId="77777777">
        <w:trPr>
          <w:trHeight w:val="277"/>
        </w:trPr>
        <w:tc>
          <w:tcPr>
            <w:tcW w:w="7650" w:type="dxa"/>
            <w:tcBorders>
              <w:top w:val="single" w:sz="4" w:space="0" w:color="000000"/>
              <w:left w:val="single" w:sz="4" w:space="0" w:color="000000"/>
              <w:bottom w:val="single" w:sz="4" w:space="0" w:color="000000"/>
              <w:right w:val="single" w:sz="4" w:space="0" w:color="000000"/>
            </w:tcBorders>
            <w:shd w:val="clear" w:color="auto" w:fill="D9E2F3"/>
          </w:tcPr>
          <w:p w14:paraId="375746FE" w14:textId="77777777" w:rsidR="003D59B3" w:rsidRDefault="00A11614">
            <w:pPr>
              <w:spacing w:after="0" w:line="259" w:lineRule="auto"/>
              <w:ind w:left="0" w:firstLine="0"/>
              <w:jc w:val="left"/>
            </w:pPr>
            <w:r>
              <w:t xml:space="preserve"> </w:t>
            </w:r>
          </w:p>
        </w:tc>
        <w:tc>
          <w:tcPr>
            <w:tcW w:w="1415" w:type="dxa"/>
            <w:tcBorders>
              <w:top w:val="single" w:sz="4" w:space="0" w:color="000000"/>
              <w:left w:val="single" w:sz="4" w:space="0" w:color="000000"/>
              <w:bottom w:val="single" w:sz="4" w:space="0" w:color="000000"/>
              <w:right w:val="single" w:sz="4" w:space="0" w:color="000000"/>
            </w:tcBorders>
            <w:shd w:val="clear" w:color="auto" w:fill="D9E2F3"/>
          </w:tcPr>
          <w:p w14:paraId="2A4B5E09" w14:textId="77777777" w:rsidR="003D59B3" w:rsidRDefault="00A11614">
            <w:pPr>
              <w:spacing w:after="0" w:line="259" w:lineRule="auto"/>
              <w:ind w:left="0" w:firstLine="0"/>
              <w:jc w:val="left"/>
            </w:pPr>
            <w:r>
              <w:t xml:space="preserve"> </w:t>
            </w:r>
          </w:p>
        </w:tc>
      </w:tr>
      <w:tr w:rsidR="003D59B3" w14:paraId="4E0D5F86" w14:textId="77777777">
        <w:trPr>
          <w:trHeight w:val="277"/>
        </w:trPr>
        <w:tc>
          <w:tcPr>
            <w:tcW w:w="7650" w:type="dxa"/>
            <w:tcBorders>
              <w:top w:val="single" w:sz="4" w:space="0" w:color="000000"/>
              <w:left w:val="single" w:sz="4" w:space="0" w:color="000000"/>
              <w:bottom w:val="single" w:sz="4" w:space="0" w:color="000000"/>
              <w:right w:val="single" w:sz="4" w:space="0" w:color="000000"/>
            </w:tcBorders>
            <w:shd w:val="clear" w:color="auto" w:fill="D9E2F3"/>
          </w:tcPr>
          <w:p w14:paraId="0167D203" w14:textId="77777777" w:rsidR="003D59B3" w:rsidRDefault="00A11614">
            <w:pPr>
              <w:spacing w:after="0" w:line="259" w:lineRule="auto"/>
              <w:ind w:left="0" w:firstLine="0"/>
              <w:jc w:val="left"/>
            </w:pPr>
            <w:r>
              <w:t xml:space="preserve"> </w:t>
            </w:r>
          </w:p>
        </w:tc>
        <w:tc>
          <w:tcPr>
            <w:tcW w:w="1415" w:type="dxa"/>
            <w:tcBorders>
              <w:top w:val="single" w:sz="4" w:space="0" w:color="000000"/>
              <w:left w:val="single" w:sz="4" w:space="0" w:color="000000"/>
              <w:bottom w:val="single" w:sz="4" w:space="0" w:color="000000"/>
              <w:right w:val="single" w:sz="4" w:space="0" w:color="000000"/>
            </w:tcBorders>
            <w:shd w:val="clear" w:color="auto" w:fill="D9E2F3"/>
          </w:tcPr>
          <w:p w14:paraId="06F05C30" w14:textId="77777777" w:rsidR="003D59B3" w:rsidRDefault="00A11614">
            <w:pPr>
              <w:spacing w:after="0" w:line="259" w:lineRule="auto"/>
              <w:ind w:left="0" w:firstLine="0"/>
              <w:jc w:val="left"/>
            </w:pPr>
            <w:r>
              <w:t xml:space="preserve"> </w:t>
            </w:r>
          </w:p>
        </w:tc>
      </w:tr>
    </w:tbl>
    <w:p w14:paraId="721684F6" w14:textId="77777777" w:rsidR="003D59B3" w:rsidRDefault="00A11614">
      <w:pPr>
        <w:spacing w:after="160" w:line="259" w:lineRule="auto"/>
        <w:ind w:left="0" w:firstLine="0"/>
        <w:jc w:val="left"/>
      </w:pPr>
      <w:r>
        <w:t xml:space="preserve"> </w:t>
      </w:r>
    </w:p>
    <w:p w14:paraId="64F7BB77" w14:textId="77777777" w:rsidR="003D59B3" w:rsidRDefault="00A11614">
      <w:pPr>
        <w:ind w:left="-5"/>
      </w:pPr>
      <w:r>
        <w:lastRenderedPageBreak/>
        <w:t xml:space="preserve">It is only allowed to take pre-requisite in one of the three areas 2., 4. and 7. If you would have to take pre-requisites in at least two of these areas, than you are not eligible for our program. </w:t>
      </w:r>
    </w:p>
    <w:p w14:paraId="0EDFA5DE" w14:textId="77777777" w:rsidR="003D59B3" w:rsidRDefault="00A11614">
      <w:pPr>
        <w:pStyle w:val="Heading2"/>
        <w:ind w:left="-5"/>
      </w:pPr>
      <w:r>
        <w:t xml:space="preserve">Criterion 2: Final grade of your Bachelor degree </w:t>
      </w:r>
    </w:p>
    <w:p w14:paraId="34EADCC3" w14:textId="77777777" w:rsidR="003D59B3" w:rsidRDefault="00A11614">
      <w:pPr>
        <w:spacing w:after="208"/>
        <w:ind w:left="-5"/>
      </w:pPr>
      <w:r>
        <w:t xml:space="preserve">The final grade of your Bachelor degree has to be at least “good” (i.e., 2.5 in the German system). We will use the so-called “modified Bavarian formula” to calculate your German grade. If your grade is less than “good”, there is no way to change this and in this case you are not eligible. </w:t>
      </w:r>
    </w:p>
    <w:p w14:paraId="3123F7A3" w14:textId="77777777" w:rsidR="003D59B3" w:rsidRDefault="00A11614">
      <w:pPr>
        <w:pStyle w:val="Heading2"/>
        <w:ind w:left="-5"/>
      </w:pPr>
      <w:r>
        <w:t xml:space="preserve">Criterion 3: Language requirements </w:t>
      </w:r>
    </w:p>
    <w:p w14:paraId="4BDFF70A" w14:textId="77777777" w:rsidR="003D59B3" w:rsidRDefault="00A11614">
      <w:pPr>
        <w:spacing w:after="324"/>
        <w:ind w:left="-5"/>
      </w:pPr>
      <w:r>
        <w:t xml:space="preserve">Our Master program is entirely taught in English language. Hence, you have to prove sufficient English language skills in order to participate in our Master. We require at least B2 level or better. We accept the following proofs: </w:t>
      </w:r>
    </w:p>
    <w:p w14:paraId="6A1517C4" w14:textId="77777777" w:rsidR="003D59B3" w:rsidRDefault="00A11614">
      <w:pPr>
        <w:numPr>
          <w:ilvl w:val="0"/>
          <w:numId w:val="2"/>
        </w:numPr>
        <w:spacing w:after="30" w:line="245" w:lineRule="auto"/>
        <w:ind w:hanging="360"/>
      </w:pPr>
      <w:r>
        <w:t xml:space="preserve">German certificate of general qualification for university entrance (English from 5th or 7th grade up to the Abitur). This usually applies for students who did their school education in Germany, </w:t>
      </w:r>
    </w:p>
    <w:p w14:paraId="463DB1F0" w14:textId="77777777" w:rsidR="003D59B3" w:rsidRDefault="00A11614">
      <w:pPr>
        <w:numPr>
          <w:ilvl w:val="0"/>
          <w:numId w:val="2"/>
        </w:numPr>
        <w:spacing w:after="21"/>
        <w:ind w:hanging="360"/>
      </w:pPr>
      <w:r>
        <w:t xml:space="preserve">an internationally recognized language certificate (typically, IELTS or TOEFLS), </w:t>
      </w:r>
    </w:p>
    <w:p w14:paraId="47E02811" w14:textId="77777777" w:rsidR="003D59B3" w:rsidRDefault="00A11614">
      <w:pPr>
        <w:numPr>
          <w:ilvl w:val="0"/>
          <w:numId w:val="2"/>
        </w:numPr>
        <w:spacing w:after="58"/>
        <w:ind w:hanging="360"/>
      </w:pPr>
      <w:r>
        <w:t xml:space="preserve">a diploma from an English-speaking school or an English-speaking course of study, i.e., if your study program was taught in English, we accept this as a sufficient language proof, </w:t>
      </w:r>
    </w:p>
    <w:p w14:paraId="7D6DF2E2" w14:textId="77777777" w:rsidR="003D59B3" w:rsidRDefault="00A11614">
      <w:pPr>
        <w:numPr>
          <w:ilvl w:val="0"/>
          <w:numId w:val="2"/>
        </w:numPr>
        <w:spacing w:after="249"/>
        <w:ind w:hanging="360"/>
      </w:pPr>
      <w:r>
        <w:t>comparable evidence</w:t>
      </w:r>
      <w:r>
        <w:rPr>
          <w:sz w:val="24"/>
        </w:rPr>
        <w:t xml:space="preserve">. </w:t>
      </w:r>
    </w:p>
    <w:p w14:paraId="7E0BB8B7" w14:textId="77777777" w:rsidR="003D59B3" w:rsidRDefault="00A11614">
      <w:pPr>
        <w:ind w:left="-5"/>
      </w:pPr>
      <w:r>
        <w:t xml:space="preserve">Since most of the other programs at TU Dortmund University are taught in German language, it is also allowed to take courses in German language during our program. However, note that you need very good German language skills to participate in those courses. Since it is possible to finish the program with just taking courses in English language, you do not need to prove any German language skills during the application process. </w:t>
      </w:r>
    </w:p>
    <w:p w14:paraId="22BA44FC" w14:textId="77777777" w:rsidR="003D59B3" w:rsidRDefault="00A11614">
      <w:pPr>
        <w:spacing w:after="209"/>
        <w:ind w:left="-5"/>
      </w:pPr>
      <w:r>
        <w:t xml:space="preserve">However, since you will have to live in Dortmund during your studies, we recommend you to learn at least a bit German.  It makes bureaucracy, shopping and other activities of everyday life a lot easier. </w:t>
      </w:r>
    </w:p>
    <w:p w14:paraId="5EF53ECD" w14:textId="77777777" w:rsidR="003D59B3" w:rsidRDefault="00A11614">
      <w:pPr>
        <w:pStyle w:val="Heading2"/>
        <w:ind w:left="-5"/>
      </w:pPr>
      <w:r>
        <w:t xml:space="preserve">Criterion 4: Participation in the self-assessment test </w:t>
      </w:r>
    </w:p>
    <w:p w14:paraId="017734B7" w14:textId="77777777" w:rsidR="003D59B3" w:rsidRDefault="00A11614">
      <w:pPr>
        <w:ind w:left="-5"/>
      </w:pPr>
      <w:r>
        <w:t xml:space="preserve">In order to help you to assess your own scientific skill level and to help you understand which a-priori basic knowledge we expect from you, we implemented an online self-assessment test in which you have to participate. Please note that this test is </w:t>
      </w:r>
      <w:r>
        <w:rPr>
          <w:b/>
        </w:rPr>
        <w:t>not graded</w:t>
      </w:r>
      <w:r>
        <w:t xml:space="preserve">, we are not interested in how good or how bad you performed in this test, the test is only designed to give you a feedback of whether your knowledge is sufficient for our Master program.  </w:t>
      </w:r>
    </w:p>
    <w:p w14:paraId="552DF5B8" w14:textId="77777777" w:rsidR="003D59B3" w:rsidRDefault="00A11614">
      <w:pPr>
        <w:ind w:left="-5"/>
      </w:pPr>
      <w:r>
        <w:t xml:space="preserve">Hereby I confirm that I did participate in the online self-assessment test. </w:t>
      </w:r>
    </w:p>
    <w:p w14:paraId="5F38783F" w14:textId="77777777" w:rsidR="003D59B3" w:rsidRDefault="00A11614">
      <w:pPr>
        <w:spacing w:after="163" w:line="259" w:lineRule="auto"/>
        <w:ind w:left="0" w:firstLine="0"/>
        <w:jc w:val="left"/>
      </w:pPr>
      <w:r>
        <w:t xml:space="preserve"> </w:t>
      </w:r>
    </w:p>
    <w:p w14:paraId="0FD08885" w14:textId="77777777" w:rsidR="00BA7D27" w:rsidRDefault="00BA7D27">
      <w:pPr>
        <w:spacing w:after="0" w:line="259" w:lineRule="auto"/>
        <w:ind w:left="108" w:firstLine="0"/>
        <w:jc w:val="left"/>
      </w:pPr>
    </w:p>
    <w:p w14:paraId="1469FD7A" w14:textId="7F44DC9E" w:rsidR="003D59B3" w:rsidRDefault="00A11614">
      <w:pPr>
        <w:spacing w:after="0" w:line="259" w:lineRule="auto"/>
        <w:ind w:left="108" w:firstLine="0"/>
        <w:jc w:val="left"/>
      </w:pPr>
      <w:r>
        <w:t xml:space="preserve"> </w:t>
      </w:r>
      <w:r w:rsidR="00BA7D27">
        <w:t>Kottayam</w:t>
      </w:r>
    </w:p>
    <w:p w14:paraId="5D1F3946" w14:textId="0EFFC9DA" w:rsidR="00BA7D27" w:rsidRDefault="00BA7D27">
      <w:pPr>
        <w:spacing w:after="0" w:line="259" w:lineRule="auto"/>
        <w:ind w:left="108" w:firstLine="0"/>
        <w:jc w:val="left"/>
      </w:pPr>
      <w:r>
        <w:t>02/04/2024</w:t>
      </w:r>
    </w:p>
    <w:p w14:paraId="04675FDD" w14:textId="77777777" w:rsidR="00BA7D27" w:rsidRDefault="006C0257" w:rsidP="00BA7D27">
      <w:pPr>
        <w:spacing w:after="41" w:line="259" w:lineRule="auto"/>
        <w:ind w:left="-14" w:firstLine="0"/>
        <w:jc w:val="center"/>
      </w:pPr>
      <w:r>
        <w:rPr>
          <w:noProof/>
        </w:rPr>
        <w:drawing>
          <wp:inline distT="0" distB="0" distL="0" distR="0" wp14:anchorId="59B12B50" wp14:editId="118482F7">
            <wp:extent cx="1439670" cy="850900"/>
            <wp:effectExtent l="0" t="0" r="0" b="0"/>
            <wp:docPr id="8306364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636495" name="Picture 830636495"/>
                    <pic:cNvPicPr/>
                  </pic:nvPicPr>
                  <pic:blipFill>
                    <a:blip r:embed="rId11">
                      <a:extLst>
                        <a:ext uri="{28A0092B-C50C-407E-A947-70E740481C1C}">
                          <a14:useLocalDpi xmlns:a14="http://schemas.microsoft.com/office/drawing/2010/main" val="0"/>
                        </a:ext>
                      </a:extLst>
                    </a:blip>
                    <a:stretch>
                      <a:fillRect/>
                    </a:stretch>
                  </pic:blipFill>
                  <pic:spPr>
                    <a:xfrm>
                      <a:off x="0" y="0"/>
                      <a:ext cx="1448833" cy="856316"/>
                    </a:xfrm>
                    <a:prstGeom prst="rect">
                      <a:avLst/>
                    </a:prstGeom>
                  </pic:spPr>
                </pic:pic>
              </a:graphicData>
            </a:graphic>
          </wp:inline>
        </w:drawing>
      </w:r>
    </w:p>
    <w:p w14:paraId="1C528DE2" w14:textId="0CD553A4" w:rsidR="003D59B3" w:rsidRDefault="00A11614" w:rsidP="00BA7D27">
      <w:pPr>
        <w:spacing w:after="41" w:line="259" w:lineRule="auto"/>
        <w:ind w:left="-14" w:firstLine="0"/>
      </w:pPr>
      <w:r>
        <w:t xml:space="preserve">Place and Date                                     Signature </w:t>
      </w:r>
    </w:p>
    <w:p w14:paraId="2619D19F" w14:textId="77777777" w:rsidR="003D59B3" w:rsidRDefault="00A11614">
      <w:pPr>
        <w:spacing w:after="218" w:line="259" w:lineRule="auto"/>
        <w:ind w:left="0" w:firstLine="0"/>
        <w:jc w:val="left"/>
      </w:pPr>
      <w:r>
        <w:t xml:space="preserve"> </w:t>
      </w:r>
    </w:p>
    <w:p w14:paraId="478B9548" w14:textId="77777777" w:rsidR="003D59B3" w:rsidRDefault="00A11614">
      <w:pPr>
        <w:spacing w:after="0" w:line="259" w:lineRule="auto"/>
        <w:ind w:left="0" w:firstLine="0"/>
        <w:jc w:val="left"/>
      </w:pPr>
      <w:r>
        <w:rPr>
          <w:b/>
          <w:sz w:val="26"/>
        </w:rPr>
        <w:lastRenderedPageBreak/>
        <w:t xml:space="preserve"> </w:t>
      </w:r>
      <w:r>
        <w:rPr>
          <w:b/>
          <w:sz w:val="26"/>
        </w:rPr>
        <w:tab/>
        <w:t xml:space="preserve"> </w:t>
      </w:r>
    </w:p>
    <w:p w14:paraId="50EAC0CC" w14:textId="77777777" w:rsidR="003D59B3" w:rsidRDefault="00A11614">
      <w:pPr>
        <w:pStyle w:val="Heading2"/>
        <w:ind w:left="-5"/>
      </w:pPr>
      <w:r>
        <w:t>Criterion 5: Special functional qualification</w:t>
      </w:r>
      <w:r>
        <w:rPr>
          <w:b w:val="0"/>
          <w:sz w:val="22"/>
        </w:rPr>
        <w:t xml:space="preserve"> </w:t>
      </w:r>
    </w:p>
    <w:p w14:paraId="58F3438D" w14:textId="77777777" w:rsidR="003D59B3" w:rsidRDefault="00A11614">
      <w:pPr>
        <w:ind w:left="-5"/>
      </w:pPr>
      <w:r>
        <w:t xml:space="preserve">In order to determine whether you have the skills and knowledge required to successfully complete the Master's program, it is necessary to prove special functional qualification for a Master's program in Data Science at the TU Dortmund University. The special functional qualification is considered to be automatically proven if you have completed a Bachelor's degree in </w:t>
      </w:r>
      <w:r>
        <w:rPr>
          <w:i/>
        </w:rPr>
        <w:t>Data Science</w:t>
      </w:r>
      <w:r>
        <w:t xml:space="preserve"> or </w:t>
      </w:r>
      <w:r>
        <w:rPr>
          <w:i/>
        </w:rPr>
        <w:t>Data Analysis and Data Management</w:t>
      </w:r>
      <w:r>
        <w:t xml:space="preserve"> at the TU Dortmund University with at least the final grade "good" (2.5). </w:t>
      </w:r>
    </w:p>
    <w:p w14:paraId="07735237" w14:textId="77777777" w:rsidR="003D59B3" w:rsidRDefault="00A11614">
      <w:pPr>
        <w:ind w:left="-5"/>
      </w:pPr>
      <w:r>
        <w:t xml:space="preserve">If you have completed a statistically, computer science or mathematically oriented course of study with empirical application with a final grade of at least "good" (compare admission criteria 1 and 2), you must successfully participate in a data analysis project provided on our website to prove your special functional qualification. You must do so independently and without unauthorized aids. For this purpose, a final report on the data analysis project must be written and submitted together with the other application documents. In this case, the special functional qualification is proven if on the basis of the final report it is determined that you possess the specialist knowledge and skills required for a Master's degree in Data Science at TU Dortmund University. </w:t>
      </w:r>
    </w:p>
    <w:p w14:paraId="6E25C139" w14:textId="77777777" w:rsidR="003D59B3" w:rsidRDefault="00A11614">
      <w:pPr>
        <w:ind w:left="-5"/>
      </w:pPr>
      <w:r>
        <w:t xml:space="preserve">More details on the task for the current semester can be found on our admission website: </w:t>
      </w:r>
      <w:hyperlink r:id="rId12">
        <w:r>
          <w:rPr>
            <w:color w:val="0563C1"/>
            <w:u w:val="single" w:color="0563C1"/>
          </w:rPr>
          <w:t>https://statistik.tu</w:t>
        </w:r>
      </w:hyperlink>
      <w:hyperlink r:id="rId13">
        <w:r>
          <w:rPr>
            <w:color w:val="0563C1"/>
            <w:u w:val="single" w:color="0563C1"/>
          </w:rPr>
          <w:t>-</w:t>
        </w:r>
      </w:hyperlink>
      <w:hyperlink r:id="rId14">
        <w:r>
          <w:rPr>
            <w:color w:val="0563C1"/>
            <w:u w:val="single" w:color="0563C1"/>
          </w:rPr>
          <w:t>dortmund.de/en/studies/degrees/data</w:t>
        </w:r>
      </w:hyperlink>
      <w:hyperlink r:id="rId15">
        <w:r>
          <w:rPr>
            <w:color w:val="0563C1"/>
            <w:u w:val="single" w:color="0563C1"/>
          </w:rPr>
          <w:t>-</w:t>
        </w:r>
      </w:hyperlink>
      <w:hyperlink r:id="rId16">
        <w:r>
          <w:rPr>
            <w:color w:val="0563C1"/>
            <w:u w:val="single" w:color="0563C1"/>
          </w:rPr>
          <w:t>science</w:t>
        </w:r>
      </w:hyperlink>
      <w:hyperlink r:id="rId17">
        <w:r>
          <w:rPr>
            <w:color w:val="0563C1"/>
            <w:u w:val="single" w:color="0563C1"/>
          </w:rPr>
          <w:t>-</w:t>
        </w:r>
      </w:hyperlink>
      <w:hyperlink r:id="rId18">
        <w:r>
          <w:rPr>
            <w:color w:val="0563C1"/>
            <w:u w:val="single" w:color="0563C1"/>
          </w:rPr>
          <w:t>msc/admission/</w:t>
        </w:r>
      </w:hyperlink>
      <w:hyperlink r:id="rId19">
        <w:r>
          <w:t>.</w:t>
        </w:r>
      </w:hyperlink>
      <w:r>
        <w:t xml:space="preserve"> </w:t>
      </w:r>
    </w:p>
    <w:p w14:paraId="39729F38" w14:textId="77777777" w:rsidR="003D59B3" w:rsidRDefault="00A11614">
      <w:pPr>
        <w:ind w:left="-5"/>
      </w:pPr>
      <w:r>
        <w:t xml:space="preserve">Hereby I confirm that I submitted the requested Statistical Report. I confirm that I did write the report independently and without unauthorized aids. I understand that my admission may be declared to be invalid if I violate this. </w:t>
      </w:r>
    </w:p>
    <w:p w14:paraId="7D52F664" w14:textId="77777777" w:rsidR="003D59B3" w:rsidRDefault="00A11614">
      <w:pPr>
        <w:spacing w:after="163" w:line="259" w:lineRule="auto"/>
        <w:ind w:left="0" w:firstLine="0"/>
        <w:jc w:val="left"/>
      </w:pPr>
      <w:r>
        <w:t xml:space="preserve"> </w:t>
      </w:r>
    </w:p>
    <w:p w14:paraId="3D9AA612" w14:textId="77777777" w:rsidR="00BA7D27" w:rsidRDefault="00BA7D27" w:rsidP="00BA7D27">
      <w:pPr>
        <w:spacing w:after="0" w:line="259" w:lineRule="auto"/>
        <w:ind w:left="108" w:firstLine="0"/>
        <w:jc w:val="left"/>
      </w:pPr>
    </w:p>
    <w:p w14:paraId="3497AA6A" w14:textId="0DC44513" w:rsidR="00BA7D27" w:rsidRDefault="00A11614" w:rsidP="00BA7D27">
      <w:pPr>
        <w:spacing w:after="0" w:line="259" w:lineRule="auto"/>
        <w:ind w:left="108" w:firstLine="0"/>
        <w:jc w:val="left"/>
      </w:pPr>
      <w:r>
        <w:t xml:space="preserve"> </w:t>
      </w:r>
      <w:r w:rsidR="00BA7D27">
        <w:t>Kottayam</w:t>
      </w:r>
    </w:p>
    <w:p w14:paraId="72C34C5E" w14:textId="68D35081" w:rsidR="003D59B3" w:rsidRDefault="00BA7D27" w:rsidP="00BA7D27">
      <w:pPr>
        <w:spacing w:after="0" w:line="259" w:lineRule="auto"/>
        <w:ind w:left="108" w:firstLine="0"/>
        <w:jc w:val="left"/>
      </w:pPr>
      <w:r>
        <w:t>02/04/2024</w:t>
      </w:r>
    </w:p>
    <w:p w14:paraId="49559DAC" w14:textId="68D58A6D" w:rsidR="003D59B3" w:rsidRDefault="006C0257" w:rsidP="006C0257">
      <w:pPr>
        <w:spacing w:after="41" w:line="259" w:lineRule="auto"/>
        <w:ind w:left="0" w:firstLine="0"/>
        <w:jc w:val="center"/>
      </w:pPr>
      <w:r>
        <w:rPr>
          <w:noProof/>
        </w:rPr>
        <w:drawing>
          <wp:inline distT="0" distB="0" distL="0" distR="0" wp14:anchorId="632C6152" wp14:editId="309FDEA2">
            <wp:extent cx="1440180" cy="717804"/>
            <wp:effectExtent l="0" t="0" r="0" b="0"/>
            <wp:docPr id="35310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1024" name="Picture 3531024"/>
                    <pic:cNvPicPr/>
                  </pic:nvPicPr>
                  <pic:blipFill>
                    <a:blip r:embed="rId11">
                      <a:extLst>
                        <a:ext uri="{28A0092B-C50C-407E-A947-70E740481C1C}">
                          <a14:useLocalDpi xmlns:a14="http://schemas.microsoft.com/office/drawing/2010/main" val="0"/>
                        </a:ext>
                      </a:extLst>
                    </a:blip>
                    <a:stretch>
                      <a:fillRect/>
                    </a:stretch>
                  </pic:blipFill>
                  <pic:spPr>
                    <a:xfrm>
                      <a:off x="0" y="0"/>
                      <a:ext cx="1440180" cy="717804"/>
                    </a:xfrm>
                    <a:prstGeom prst="rect">
                      <a:avLst/>
                    </a:prstGeom>
                  </pic:spPr>
                </pic:pic>
              </a:graphicData>
            </a:graphic>
          </wp:inline>
        </w:drawing>
      </w:r>
    </w:p>
    <w:p w14:paraId="748E9C22" w14:textId="77777777" w:rsidR="003D59B3" w:rsidRDefault="00A11614">
      <w:pPr>
        <w:ind w:left="-5"/>
      </w:pPr>
      <w:r>
        <w:t xml:space="preserve">Place and Date                                     Signature </w:t>
      </w:r>
    </w:p>
    <w:p w14:paraId="1E08BD97" w14:textId="77777777" w:rsidR="003D59B3" w:rsidRDefault="00A11614">
      <w:pPr>
        <w:spacing w:after="0" w:line="259" w:lineRule="auto"/>
        <w:ind w:left="0" w:firstLine="0"/>
        <w:jc w:val="left"/>
      </w:pPr>
      <w:r>
        <w:t xml:space="preserve"> </w:t>
      </w:r>
    </w:p>
    <w:sectPr w:rsidR="003D59B3">
      <w:footerReference w:type="even" r:id="rId20"/>
      <w:footerReference w:type="default" r:id="rId21"/>
      <w:footerReference w:type="first" r:id="rId22"/>
      <w:pgSz w:w="11906" w:h="16838"/>
      <w:pgMar w:top="1320" w:right="1411" w:bottom="1026" w:left="1416" w:header="720" w:footer="4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93A8C" w14:textId="77777777" w:rsidR="00A63B5C" w:rsidRDefault="00A63B5C">
      <w:pPr>
        <w:spacing w:after="0" w:line="240" w:lineRule="auto"/>
      </w:pPr>
      <w:r>
        <w:separator/>
      </w:r>
    </w:p>
  </w:endnote>
  <w:endnote w:type="continuationSeparator" w:id="0">
    <w:p w14:paraId="7FFB319B" w14:textId="77777777" w:rsidR="00A63B5C" w:rsidRDefault="00A63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095D2" w14:textId="77777777" w:rsidR="003D59B3" w:rsidRDefault="00A11614">
    <w:pPr>
      <w:spacing w:after="0" w:line="259" w:lineRule="auto"/>
      <w:ind w:left="0" w:right="3" w:firstLine="0"/>
      <w:jc w:val="right"/>
    </w:pPr>
    <w:r>
      <w:fldChar w:fldCharType="begin"/>
    </w:r>
    <w:r>
      <w:instrText xml:space="preserve"> PAGE   \* MERGEFORMAT </w:instrText>
    </w:r>
    <w:r>
      <w:fldChar w:fldCharType="separate"/>
    </w:r>
    <w:r>
      <w:t>1</w:t>
    </w:r>
    <w:r>
      <w:fldChar w:fldCharType="end"/>
    </w:r>
    <w:r>
      <w:t xml:space="preserve"> </w:t>
    </w:r>
  </w:p>
  <w:p w14:paraId="66D04CC3" w14:textId="77777777" w:rsidR="003D59B3" w:rsidRDefault="00A11614">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986C3" w14:textId="77777777" w:rsidR="003D59B3" w:rsidRDefault="00A11614">
    <w:pPr>
      <w:spacing w:after="0" w:line="259" w:lineRule="auto"/>
      <w:ind w:left="0" w:right="3" w:firstLine="0"/>
      <w:jc w:val="right"/>
    </w:pPr>
    <w:r>
      <w:fldChar w:fldCharType="begin"/>
    </w:r>
    <w:r>
      <w:instrText xml:space="preserve"> PAGE   \* MERGEFORMAT </w:instrText>
    </w:r>
    <w:r>
      <w:fldChar w:fldCharType="separate"/>
    </w:r>
    <w:r>
      <w:t>1</w:t>
    </w:r>
    <w:r>
      <w:fldChar w:fldCharType="end"/>
    </w:r>
    <w:r>
      <w:t xml:space="preserve"> </w:t>
    </w:r>
  </w:p>
  <w:p w14:paraId="09C3DB6F" w14:textId="77777777" w:rsidR="003D59B3" w:rsidRDefault="00A11614">
    <w:pPr>
      <w:spacing w:after="0" w:line="259" w:lineRule="auto"/>
      <w:ind w:lef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AF674" w14:textId="77777777" w:rsidR="003D59B3" w:rsidRDefault="00A11614">
    <w:pPr>
      <w:spacing w:after="0" w:line="259" w:lineRule="auto"/>
      <w:ind w:left="0" w:right="3" w:firstLine="0"/>
      <w:jc w:val="right"/>
    </w:pPr>
    <w:r>
      <w:fldChar w:fldCharType="begin"/>
    </w:r>
    <w:r>
      <w:instrText xml:space="preserve"> PAGE   \* MERGEFORMAT </w:instrText>
    </w:r>
    <w:r>
      <w:fldChar w:fldCharType="separate"/>
    </w:r>
    <w:r>
      <w:t>1</w:t>
    </w:r>
    <w:r>
      <w:fldChar w:fldCharType="end"/>
    </w:r>
    <w:r>
      <w:t xml:space="preserve"> </w:t>
    </w:r>
  </w:p>
  <w:p w14:paraId="065DC764" w14:textId="77777777" w:rsidR="003D59B3" w:rsidRDefault="00A11614">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073F8" w14:textId="77777777" w:rsidR="00A63B5C" w:rsidRDefault="00A63B5C">
      <w:pPr>
        <w:spacing w:after="0" w:line="240" w:lineRule="auto"/>
      </w:pPr>
      <w:r>
        <w:separator/>
      </w:r>
    </w:p>
  </w:footnote>
  <w:footnote w:type="continuationSeparator" w:id="0">
    <w:p w14:paraId="447E3B80" w14:textId="77777777" w:rsidR="00A63B5C" w:rsidRDefault="00A63B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90A76"/>
    <w:multiLevelType w:val="hybridMultilevel"/>
    <w:tmpl w:val="FDE2574C"/>
    <w:lvl w:ilvl="0" w:tplc="50A0A480">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226B8A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61C1F4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922ACD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5D2676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00C084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E1226F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1E64D6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288139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F5774F3"/>
    <w:multiLevelType w:val="hybridMultilevel"/>
    <w:tmpl w:val="D8BA050E"/>
    <w:lvl w:ilvl="0" w:tplc="298A1384">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C0C48A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7229A8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188C64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1CCB4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D6824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3D81A2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CAC9C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7B68DA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084989362">
    <w:abstractNumId w:val="0"/>
  </w:num>
  <w:num w:numId="2" w16cid:durableId="1352220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9B3"/>
    <w:rsid w:val="002B2EF0"/>
    <w:rsid w:val="003D59B3"/>
    <w:rsid w:val="004336B4"/>
    <w:rsid w:val="006C0257"/>
    <w:rsid w:val="00853905"/>
    <w:rsid w:val="00A11614"/>
    <w:rsid w:val="00A63B5C"/>
    <w:rsid w:val="00A93369"/>
    <w:rsid w:val="00BA2AC2"/>
    <w:rsid w:val="00BA7D2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D236D"/>
  <w15:docId w15:val="{BFEBBDC2-F3C0-403A-AA99-FA1E9F536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9" w:line="249" w:lineRule="auto"/>
      <w:ind w:left="10"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103"/>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121"/>
      <w:ind w:left="10" w:hanging="10"/>
      <w:outlineLvl w:val="1"/>
    </w:pPr>
    <w:rPr>
      <w:rFonts w:ascii="Calibri" w:eastAsia="Calibri" w:hAnsi="Calibri" w:cs="Calibri"/>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6"/>
    </w:rPr>
  </w:style>
  <w:style w:type="character" w:customStyle="1" w:styleId="Heading1Char">
    <w:name w:val="Heading 1 Char"/>
    <w:link w:val="Heading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tatistik.tu-dortmund.de/ds_admission.html" TargetMode="External"/><Relationship Id="rId13" Type="http://schemas.openxmlformats.org/officeDocument/2006/relationships/hyperlink" Target="https://statistik.tu-dortmund.de/en/studies/degrees/data-science-msc/admission/" TargetMode="External"/><Relationship Id="rId18" Type="http://schemas.openxmlformats.org/officeDocument/2006/relationships/hyperlink" Target="https://statistik.tu-dortmund.de/en/studies/degrees/data-science-msc/admission/"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statistik.tu-dortmund.de/ds_admission.html" TargetMode="External"/><Relationship Id="rId12" Type="http://schemas.openxmlformats.org/officeDocument/2006/relationships/hyperlink" Target="https://statistik.tu-dortmund.de/en/studies/degrees/data-science-msc/admission/" TargetMode="External"/><Relationship Id="rId17" Type="http://schemas.openxmlformats.org/officeDocument/2006/relationships/hyperlink" Target="https://statistik.tu-dortmund.de/en/studies/degrees/data-science-msc/admission/" TargetMode="External"/><Relationship Id="rId2" Type="http://schemas.openxmlformats.org/officeDocument/2006/relationships/styles" Target="styles.xml"/><Relationship Id="rId16" Type="http://schemas.openxmlformats.org/officeDocument/2006/relationships/hyperlink" Target="https://statistik.tu-dortmund.de/en/studies/degrees/data-science-msc/admission/"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tatistik.tu-dortmund.de/en/studies/degrees/data-science-msc/admission/" TargetMode="External"/><Relationship Id="rId23" Type="http://schemas.openxmlformats.org/officeDocument/2006/relationships/fontTable" Target="fontTable.xml"/><Relationship Id="rId10" Type="http://schemas.openxmlformats.org/officeDocument/2006/relationships/hyperlink" Target="https://www.statistik.tu-dortmund.de/ds_admission.html" TargetMode="External"/><Relationship Id="rId19" Type="http://schemas.openxmlformats.org/officeDocument/2006/relationships/hyperlink" Target="https://statistik.tu-dortmund.de/en/studies/degrees/data-science-msc/admission/" TargetMode="External"/><Relationship Id="rId4" Type="http://schemas.openxmlformats.org/officeDocument/2006/relationships/webSettings" Target="webSettings.xml"/><Relationship Id="rId9" Type="http://schemas.openxmlformats.org/officeDocument/2006/relationships/hyperlink" Target="https://www.statistik.tu-dortmund.de/ds_admission.html" TargetMode="External"/><Relationship Id="rId14" Type="http://schemas.openxmlformats.org/officeDocument/2006/relationships/hyperlink" Target="https://statistik.tu-dortmund.de/en/studies/degrees/data-science-msc/admission/"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1585</Words>
  <Characters>9038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Daniel Horn</dc:creator>
  <cp:keywords/>
  <dc:description/>
  <cp:lastModifiedBy>Binitta Thomas</cp:lastModifiedBy>
  <cp:revision>2</cp:revision>
  <dcterms:created xsi:type="dcterms:W3CDTF">2024-04-02T06:26:00Z</dcterms:created>
  <dcterms:modified xsi:type="dcterms:W3CDTF">2024-04-02T06:26:00Z</dcterms:modified>
</cp:coreProperties>
</file>